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39C4" w:rsidRPr="00335557" w:rsidRDefault="00B039C4" w:rsidP="0032510F">
      <w:pPr>
        <w:spacing w:after="0" w:line="320" w:lineRule="atLeast"/>
        <w:rPr>
          <w:sz w:val="28"/>
          <w:szCs w:val="28"/>
        </w:rPr>
      </w:pPr>
      <w:r w:rsidRPr="00335557">
        <w:rPr>
          <w:rFonts w:ascii="Times New Roman" w:hAnsi="Times New Roman"/>
          <w:b/>
          <w:sz w:val="28"/>
          <w:szCs w:val="28"/>
          <w:lang w:val="en-US"/>
        </w:rPr>
        <w:t>WEI — Divadiawi</w:t>
      </w:r>
    </w:p>
    <w:p w:rsidR="00B039C4" w:rsidRDefault="00B039C4" w:rsidP="0032510F">
      <w:pPr>
        <w:spacing w:after="0" w:line="320" w:lineRule="atLeast"/>
        <w:rPr>
          <w:rFonts w:ascii="Times New Roman" w:hAnsi="Times New Roman"/>
          <w:sz w:val="24"/>
          <w:szCs w:val="24"/>
          <w:lang w:val="en-US"/>
        </w:rPr>
      </w:pPr>
      <w:r>
        <w:rPr>
          <w:rFonts w:ascii="Times New Roman" w:hAnsi="Times New Roman"/>
          <w:sz w:val="24"/>
          <w:szCs w:val="24"/>
          <w:lang w:val="en-US"/>
        </w:rPr>
        <w:t>&lt;8 figures&gt;</w:t>
      </w:r>
    </w:p>
    <w:p w:rsidR="00B039C4" w:rsidRDefault="00B039C4" w:rsidP="0032510F">
      <w:pPr>
        <w:spacing w:after="0" w:line="320" w:lineRule="atLeast"/>
        <w:rPr>
          <w:rFonts w:ascii="Times New Roman" w:hAnsi="Times New Roman"/>
          <w:sz w:val="24"/>
          <w:szCs w:val="24"/>
          <w:lang w:val="en-US"/>
        </w:rPr>
      </w:pPr>
    </w:p>
    <w:p w:rsidR="00B039C4" w:rsidRPr="00335557" w:rsidRDefault="00B039C4" w:rsidP="0032510F">
      <w:pPr>
        <w:spacing w:after="0" w:line="320" w:lineRule="atLeast"/>
        <w:rPr>
          <w:rFonts w:ascii="Times New Roman" w:hAnsi="Times New Roman"/>
          <w:b/>
          <w:sz w:val="24"/>
          <w:szCs w:val="24"/>
          <w:lang w:val="en-US"/>
        </w:rPr>
      </w:pPr>
      <w:r w:rsidRPr="00335557">
        <w:rPr>
          <w:rFonts w:ascii="Times New Roman" w:hAnsi="Times New Roman"/>
          <w:b/>
          <w:sz w:val="24"/>
          <w:szCs w:val="24"/>
          <w:lang w:val="en-US"/>
        </w:rPr>
        <w:t>D</w:t>
      </w:r>
      <w:r w:rsidRPr="00335557">
        <w:rPr>
          <w:rFonts w:ascii="Times New Roman" w:hAnsi="Times New Roman"/>
          <w:b/>
          <w:smallCaps/>
          <w:sz w:val="24"/>
          <w:szCs w:val="24"/>
          <w:lang w:val="en-US"/>
        </w:rPr>
        <w:t>IVA</w:t>
      </w:r>
      <w:r w:rsidRPr="00335557">
        <w:rPr>
          <w:rFonts w:ascii="Times New Roman" w:hAnsi="Times New Roman"/>
          <w:b/>
          <w:sz w:val="24"/>
          <w:szCs w:val="24"/>
          <w:lang w:val="en-US"/>
        </w:rPr>
        <w:t>DIAWI: A Web-</w:t>
      </w:r>
      <w:r w:rsidR="007F3BD7">
        <w:rPr>
          <w:rFonts w:ascii="Times New Roman" w:hAnsi="Times New Roman"/>
          <w:b/>
          <w:sz w:val="24"/>
          <w:szCs w:val="24"/>
          <w:lang w:val="en-US"/>
        </w:rPr>
        <w:t>B</w:t>
      </w:r>
      <w:r w:rsidRPr="00335557">
        <w:rPr>
          <w:rFonts w:ascii="Times New Roman" w:hAnsi="Times New Roman"/>
          <w:b/>
          <w:sz w:val="24"/>
          <w:szCs w:val="24"/>
          <w:lang w:val="en-US"/>
        </w:rPr>
        <w:t>ased Interface for Semi-Automatic Labeling of Historical Document Images</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 xml:space="preserve">Wei, </w:t>
      </w:r>
      <w:r>
        <w:rPr>
          <w:rFonts w:ascii="Times New Roman" w:hAnsi="Times New Roman"/>
          <w:sz w:val="24"/>
          <w:szCs w:val="24"/>
          <w:lang w:val="en-US"/>
        </w:rPr>
        <w:t xml:space="preserve">H., </w:t>
      </w:r>
      <w:r w:rsidRPr="0032510F">
        <w:rPr>
          <w:rFonts w:ascii="Times New Roman" w:hAnsi="Times New Roman"/>
          <w:sz w:val="24"/>
          <w:szCs w:val="24"/>
          <w:lang w:val="en-US"/>
        </w:rPr>
        <w:t xml:space="preserve">Chen, </w:t>
      </w:r>
      <w:r>
        <w:rPr>
          <w:rFonts w:ascii="Times New Roman" w:hAnsi="Times New Roman"/>
          <w:sz w:val="24"/>
          <w:szCs w:val="24"/>
          <w:lang w:val="en-US"/>
        </w:rPr>
        <w:t xml:space="preserve">K., </w:t>
      </w:r>
      <w:r w:rsidRPr="0032510F">
        <w:rPr>
          <w:rFonts w:ascii="Times New Roman" w:hAnsi="Times New Roman"/>
          <w:sz w:val="24"/>
          <w:szCs w:val="24"/>
          <w:lang w:val="en-US"/>
        </w:rPr>
        <w:t xml:space="preserve">Seuret, </w:t>
      </w:r>
      <w:r>
        <w:rPr>
          <w:rFonts w:ascii="Times New Roman" w:hAnsi="Times New Roman"/>
          <w:sz w:val="24"/>
          <w:szCs w:val="24"/>
          <w:lang w:val="en-US"/>
        </w:rPr>
        <w:t xml:space="preserve">M., </w:t>
      </w:r>
      <w:r w:rsidRPr="0032510F">
        <w:rPr>
          <w:rFonts w:ascii="Times New Roman" w:hAnsi="Times New Roman"/>
          <w:sz w:val="24"/>
          <w:szCs w:val="24"/>
          <w:lang w:val="en-US"/>
        </w:rPr>
        <w:t xml:space="preserve">Würsch, </w:t>
      </w:r>
      <w:r>
        <w:rPr>
          <w:rFonts w:ascii="Times New Roman" w:hAnsi="Times New Roman"/>
          <w:sz w:val="24"/>
          <w:szCs w:val="24"/>
          <w:lang w:val="en-US"/>
        </w:rPr>
        <w:t xml:space="preserve">M., </w:t>
      </w:r>
      <w:r w:rsidRPr="0032510F">
        <w:rPr>
          <w:rFonts w:ascii="Times New Roman" w:hAnsi="Times New Roman"/>
          <w:sz w:val="24"/>
          <w:szCs w:val="24"/>
          <w:lang w:val="en-US"/>
        </w:rPr>
        <w:t xml:space="preserve">Liwicki, </w:t>
      </w:r>
      <w:r>
        <w:rPr>
          <w:rFonts w:ascii="Times New Roman" w:hAnsi="Times New Roman"/>
          <w:sz w:val="24"/>
          <w:szCs w:val="24"/>
          <w:lang w:val="en-US"/>
        </w:rPr>
        <w:t xml:space="preserve">M. </w:t>
      </w:r>
      <w:r w:rsidRPr="0032510F">
        <w:rPr>
          <w:rFonts w:ascii="Times New Roman" w:hAnsi="Times New Roman"/>
          <w:sz w:val="24"/>
          <w:szCs w:val="24"/>
          <w:lang w:val="en-US"/>
        </w:rPr>
        <w:t>and Ingold</w:t>
      </w:r>
      <w:r>
        <w:rPr>
          <w:rFonts w:ascii="Times New Roman" w:hAnsi="Times New Roman"/>
          <w:sz w:val="24"/>
          <w:szCs w:val="24"/>
          <w:lang w:val="en-US"/>
        </w:rPr>
        <w:t>, R.</w:t>
      </w: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According to the latest panel discussions at the Historical Image Processing (HIP 2013)</w:t>
      </w:r>
      <w:r w:rsidR="00E46C2F">
        <w:rPr>
          <w:rFonts w:ascii="Times New Roman" w:hAnsi="Times New Roman"/>
          <w:sz w:val="24"/>
          <w:szCs w:val="24"/>
          <w:vertAlign w:val="superscript"/>
          <w:lang w:val="en-US"/>
        </w:rPr>
        <w:t>1</w:t>
      </w:r>
      <w:r w:rsidRPr="0032510F">
        <w:rPr>
          <w:rFonts w:ascii="Times New Roman" w:hAnsi="Times New Roman"/>
          <w:sz w:val="24"/>
          <w:szCs w:val="24"/>
          <w:lang w:val="en-US"/>
        </w:rPr>
        <w:t xml:space="preserve"> and Document Analysis Systems (DAS 2014)</w:t>
      </w:r>
      <w:r w:rsidR="00E46C2F">
        <w:rPr>
          <w:rFonts w:ascii="Times New Roman" w:hAnsi="Times New Roman"/>
          <w:sz w:val="24"/>
          <w:szCs w:val="24"/>
          <w:vertAlign w:val="superscript"/>
          <w:lang w:val="en-US"/>
        </w:rPr>
        <w:t>2</w:t>
      </w:r>
      <w:r w:rsidRPr="0032510F">
        <w:rPr>
          <w:rFonts w:ascii="Times New Roman" w:hAnsi="Times New Roman"/>
          <w:sz w:val="24"/>
          <w:szCs w:val="24"/>
          <w:lang w:val="en-US"/>
        </w:rPr>
        <w:t xml:space="preserve"> conferences, historical documents are </w:t>
      </w:r>
      <w:r>
        <w:rPr>
          <w:rFonts w:ascii="Times New Roman" w:hAnsi="Times New Roman"/>
          <w:sz w:val="24"/>
          <w:szCs w:val="24"/>
          <w:lang w:val="en-US"/>
        </w:rPr>
        <w:t>among</w:t>
      </w:r>
      <w:r w:rsidRPr="0032510F">
        <w:rPr>
          <w:rFonts w:ascii="Times New Roman" w:hAnsi="Times New Roman"/>
          <w:sz w:val="24"/>
          <w:szCs w:val="24"/>
          <w:lang w:val="en-US"/>
        </w:rPr>
        <w:t xml:space="preserve"> the most challenging types of documents for automatic processing. This is due to the vast variety of challenges they pose to document image analysis (DIA) systems. In the pipeline of automatic DIA, layout analysis is an important prerequisite for further stages, such as optical character recognition and information retrieval. Layout analysis aims at splitting a document image into regions of interest and especially distinguishing text lines from other regions.</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For automatic layout analysis methods, an essential prerequisite is the ground truth (GT), i.e., existing labels (text line, decoration, etc.) annotated by human experts for the corresponding regions. An example of historical document image</w:t>
      </w:r>
      <w:r w:rsidR="00E46C2F">
        <w:rPr>
          <w:rFonts w:ascii="Times New Roman" w:hAnsi="Times New Roman"/>
          <w:sz w:val="24"/>
          <w:szCs w:val="24"/>
          <w:vertAlign w:val="superscript"/>
          <w:lang w:val="en-US"/>
        </w:rPr>
        <w:t>3</w:t>
      </w:r>
      <w:r w:rsidRPr="0032510F">
        <w:rPr>
          <w:rFonts w:ascii="Times New Roman" w:hAnsi="Times New Roman"/>
          <w:sz w:val="24"/>
          <w:szCs w:val="24"/>
          <w:lang w:val="en-US"/>
        </w:rPr>
        <w:t xml:space="preserve"> and its ground truth are shown in Figure 1. The importance of GT is twofold: first, automatic methods could learn knowledge represented by GT from the experts, and then predict the layout of unseen images. Second, it is used to assess the performance of an automatic method by the accuracy of the prediction of the method against the GT. However, the generation of GT is time-consuming.</w:t>
      </w:r>
    </w:p>
    <w:p w:rsidR="00B039C4" w:rsidRPr="0032510F" w:rsidRDefault="00B039C4" w:rsidP="0032510F">
      <w:pPr>
        <w:spacing w:after="0" w:line="320" w:lineRule="atLeast"/>
        <w:ind w:firstLine="720"/>
        <w:rPr>
          <w:rFonts w:ascii="Times New Roman" w:hAnsi="Times New Roman"/>
          <w:sz w:val="24"/>
          <w:szCs w:val="24"/>
          <w:lang w:val="en-US"/>
        </w:rPr>
      </w:pPr>
      <w:r w:rsidRPr="0032510F">
        <w:rPr>
          <w:rFonts w:ascii="Times New Roman" w:hAnsi="Times New Roman"/>
          <w:sz w:val="24"/>
          <w:szCs w:val="24"/>
          <w:lang w:val="en-US"/>
        </w:rPr>
        <w:t xml:space="preserve">We propose a novel web-based interface called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in order to assist the user to semi-automatically generate ground truth for large numbers of historical documents. The name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stands for a Web-based Interface for Document Image Analysis of DIVA group</w:t>
      </w:r>
      <w:r>
        <w:rPr>
          <w:rFonts w:ascii="Times New Roman" w:hAnsi="Times New Roman"/>
          <w:sz w:val="24"/>
          <w:szCs w:val="24"/>
          <w:lang w:val="en-US"/>
        </w:rPr>
        <w:t xml:space="preserve"> </w:t>
      </w:r>
      <w:r w:rsidRPr="0032510F">
        <w:rPr>
          <w:rFonts w:ascii="Times New Roman" w:hAnsi="Times New Roman"/>
          <w:sz w:val="24"/>
          <w:szCs w:val="24"/>
          <w:lang w:val="en-US"/>
        </w:rPr>
        <w:t>(Document, Image and Voice Analysis</w:t>
      </w:r>
      <w:r>
        <w:rPr>
          <w:rFonts w:ascii="Times New Roman" w:hAnsi="Times New Roman"/>
          <w:sz w:val="24"/>
          <w:szCs w:val="24"/>
          <w:lang w:val="en-US"/>
        </w:rPr>
        <w:t>).</w:t>
      </w:r>
      <w:r w:rsidR="00E46C2F">
        <w:rPr>
          <w:rFonts w:ascii="Times New Roman" w:hAnsi="Times New Roman"/>
          <w:sz w:val="24"/>
          <w:szCs w:val="24"/>
          <w:vertAlign w:val="superscript"/>
          <w:lang w:val="en-US"/>
        </w:rPr>
        <w:t>4</w:t>
      </w:r>
      <w:r w:rsidRPr="0032510F">
        <w:rPr>
          <w:rFonts w:ascii="Times New Roman" w:hAnsi="Times New Roman"/>
          <w:sz w:val="24"/>
          <w:szCs w:val="24"/>
          <w:lang w:val="en-US"/>
        </w:rPr>
        <w:t xml:space="preserve">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incorporates two parts: automatic processing and manual editing. In the automatic processing part, the system automatically draws polygons representing text lines for which manual generation of GT is quite time-consuming. </w:t>
      </w:r>
      <w:r>
        <w:rPr>
          <w:rFonts w:ascii="Times New Roman" w:hAnsi="Times New Roman"/>
          <w:sz w:val="24"/>
          <w:szCs w:val="24"/>
          <w:lang w:val="en-US"/>
        </w:rPr>
        <w:t>In p</w:t>
      </w:r>
      <w:r w:rsidRPr="0032510F">
        <w:rPr>
          <w:rFonts w:ascii="Times New Roman" w:hAnsi="Times New Roman"/>
          <w:sz w:val="24"/>
          <w:szCs w:val="24"/>
          <w:lang w:val="en-US"/>
        </w:rPr>
        <w:t xml:space="preserve">arallel or sequentially, the user can manually edit the polygons by modifying them or directly drawing new polygons.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greatly accelerates the generation of GT. It is robust to generate GT for historical document images of </w:t>
      </w:r>
      <w:r>
        <w:rPr>
          <w:rFonts w:ascii="Times New Roman" w:hAnsi="Times New Roman"/>
          <w:sz w:val="24"/>
          <w:szCs w:val="24"/>
          <w:lang w:val="en-US"/>
        </w:rPr>
        <w:t xml:space="preserve">a </w:t>
      </w:r>
      <w:r w:rsidRPr="0032510F">
        <w:rPr>
          <w:rFonts w:ascii="Times New Roman" w:hAnsi="Times New Roman"/>
          <w:sz w:val="24"/>
          <w:szCs w:val="24"/>
          <w:lang w:val="en-US"/>
        </w:rPr>
        <w:t>diverse nature.</w:t>
      </w:r>
    </w:p>
    <w:p w:rsidR="00B039C4" w:rsidRPr="0032510F" w:rsidRDefault="00B039C4" w:rsidP="0032510F">
      <w:pPr>
        <w:spacing w:after="0" w:line="320" w:lineRule="atLeast"/>
        <w:rPr>
          <w:rFonts w:ascii="Times New Roman" w:hAnsi="Times New Roman"/>
          <w:sz w:val="24"/>
          <w:szCs w:val="24"/>
          <w:lang w:val="en-US"/>
        </w:rPr>
      </w:pPr>
    </w:p>
    <w:p w:rsidR="00B039C4" w:rsidRDefault="00B039C4" w:rsidP="0032510F">
      <w:pPr>
        <w:spacing w:after="0" w:line="320" w:lineRule="atLeast"/>
        <w:rPr>
          <w:rFonts w:ascii="Times New Roman" w:hAnsi="Times New Roman"/>
          <w:sz w:val="24"/>
          <w:szCs w:val="24"/>
          <w:lang w:val="en-US"/>
        </w:rPr>
      </w:pPr>
    </w:p>
    <w:p w:rsidR="00B039C4" w:rsidRDefault="00B039C4" w:rsidP="0032510F">
      <w:pPr>
        <w:spacing w:after="0" w:line="320" w:lineRule="atLeast"/>
        <w:rPr>
          <w:rFonts w:ascii="Times New Roman" w:hAnsi="Times New Roman"/>
          <w:sz w:val="24"/>
          <w:szCs w:val="24"/>
          <w:lang w:val="en-US"/>
        </w:rPr>
      </w:pPr>
    </w:p>
    <w:p w:rsidR="00B039C4"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335557" w:rsidP="0032510F">
      <w:pPr>
        <w:spacing w:after="0" w:line="320" w:lineRule="atLeast"/>
        <w:rPr>
          <w:rFonts w:ascii="Times New Roman" w:hAnsi="Times New Roman"/>
          <w:sz w:val="24"/>
          <w:szCs w:val="24"/>
          <w:lang w:val="en-US"/>
        </w:rPr>
      </w:pPr>
      <w:r>
        <w:rPr>
          <w:noProof/>
          <w:lang w:val="en-US" w:eastAsia="en-US"/>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4932680" cy="2382520"/>
            <wp:effectExtent l="0" t="0" r="127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32680" cy="2382520"/>
                    </a:xfrm>
                    <a:prstGeom prst="rect">
                      <a:avLst/>
                    </a:prstGeom>
                    <a:noFill/>
                  </pic:spPr>
                </pic:pic>
              </a:graphicData>
            </a:graphic>
            <wp14:sizeRelH relativeFrom="page">
              <wp14:pctWidth>0</wp14:pctWidth>
            </wp14:sizeRelH>
            <wp14:sizeRelV relativeFrom="page">
              <wp14:pctHeight>0</wp14:pctHeight>
            </wp14:sizeRelV>
          </wp:anchor>
        </w:drawing>
      </w:r>
    </w:p>
    <w:p w:rsidR="00B039C4" w:rsidRDefault="00335557" w:rsidP="0032510F">
      <w:pPr>
        <w:spacing w:after="0" w:line="320" w:lineRule="atLeast"/>
        <w:rPr>
          <w:rFonts w:ascii="Times New Roman" w:hAnsi="Times New Roman"/>
          <w:sz w:val="24"/>
          <w:szCs w:val="24"/>
          <w:lang w:val="en-US"/>
        </w:rPr>
      </w:pPr>
      <w:r>
        <w:rPr>
          <w:noProof/>
          <w:lang w:val="en-US" w:eastAsia="en-US"/>
        </w:rPr>
        <w:drawing>
          <wp:anchor distT="0" distB="0" distL="114300" distR="114300" simplePos="0" relativeHeight="251659264" behindDoc="0" locked="0" layoutInCell="1" allowOverlap="1">
            <wp:simplePos x="0" y="0"/>
            <wp:positionH relativeFrom="column">
              <wp:posOffset>114300</wp:posOffset>
            </wp:positionH>
            <wp:positionV relativeFrom="paragraph">
              <wp:posOffset>614680</wp:posOffset>
            </wp:positionV>
            <wp:extent cx="4949825" cy="2391410"/>
            <wp:effectExtent l="0" t="0" r="3175" b="8890"/>
            <wp:wrapTopAndBottom/>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9825" cy="2391410"/>
                    </a:xfrm>
                    <a:prstGeom prst="rect">
                      <a:avLst/>
                    </a:prstGeom>
                    <a:noFill/>
                  </pic:spPr>
                </pic:pic>
              </a:graphicData>
            </a:graphic>
            <wp14:sizeRelH relativeFrom="page">
              <wp14:pctWidth>0</wp14:pctWidth>
            </wp14:sizeRelH>
            <wp14:sizeRelV relativeFrom="page">
              <wp14:pctHeight>0</wp14:pctHeight>
            </wp14:sizeRelV>
          </wp:anchor>
        </w:drawing>
      </w:r>
      <w:r w:rsidR="00B039C4" w:rsidRPr="0032510F">
        <w:rPr>
          <w:rFonts w:ascii="Times New Roman" w:hAnsi="Times New Roman"/>
          <w:sz w:val="24"/>
          <w:szCs w:val="24"/>
          <w:lang w:val="en-US"/>
        </w:rPr>
        <w:t>(a)</w:t>
      </w: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(b)</w:t>
      </w:r>
    </w:p>
    <w:p w:rsidR="00B039C4" w:rsidRDefault="003B763A" w:rsidP="0032510F">
      <w:pPr>
        <w:spacing w:after="0" w:line="320" w:lineRule="atLeast"/>
        <w:rPr>
          <w:rFonts w:ascii="Times New Roman" w:hAnsi="Times New Roman"/>
          <w:sz w:val="24"/>
          <w:szCs w:val="24"/>
          <w:lang w:val="en-US"/>
        </w:rPr>
      </w:pPr>
      <w:r>
        <w:rPr>
          <w:rFonts w:ascii="Times New Roman" w:hAnsi="Times New Roman"/>
          <w:sz w:val="24"/>
          <w:szCs w:val="24"/>
          <w:lang w:val="en-US"/>
        </w:rPr>
        <w:pict>
          <v:rect id="_x0000_i1025" style="width:0;height:1.5pt" o:hralign="center" o:hrstd="t" o:hr="t" fillcolor="#a0a0a0" stroked="f"/>
        </w:pict>
      </w:r>
    </w:p>
    <w:p w:rsidR="00B039C4" w:rsidRPr="0032510F" w:rsidRDefault="00B039C4" w:rsidP="0032510F">
      <w:pPr>
        <w:spacing w:after="0" w:line="320" w:lineRule="atLeast"/>
        <w:rPr>
          <w:rFonts w:ascii="Times New Roman" w:hAnsi="Times New Roman"/>
          <w:sz w:val="24"/>
          <w:szCs w:val="24"/>
          <w:lang w:val="en-US"/>
        </w:rPr>
      </w:pPr>
      <w:r>
        <w:rPr>
          <w:rFonts w:ascii="Times New Roman" w:hAnsi="Times New Roman"/>
          <w:sz w:val="24"/>
          <w:szCs w:val="24"/>
          <w:lang w:val="en-US"/>
        </w:rPr>
        <w:t>F</w:t>
      </w:r>
      <w:r w:rsidRPr="0032510F">
        <w:rPr>
          <w:rFonts w:ascii="Times New Roman" w:hAnsi="Times New Roman"/>
          <w:sz w:val="24"/>
          <w:szCs w:val="24"/>
          <w:lang w:val="en-US"/>
        </w:rPr>
        <w:t>igure 1</w:t>
      </w:r>
      <w:r>
        <w:rPr>
          <w:rFonts w:ascii="Times New Roman" w:hAnsi="Times New Roman"/>
          <w:sz w:val="24"/>
          <w:szCs w:val="24"/>
          <w:lang w:val="en-US"/>
        </w:rPr>
        <w:t>.</w:t>
      </w:r>
      <w:r w:rsidRPr="0032510F">
        <w:rPr>
          <w:rFonts w:ascii="Times New Roman" w:hAnsi="Times New Roman"/>
          <w:sz w:val="24"/>
          <w:szCs w:val="24"/>
          <w:lang w:val="en-US"/>
        </w:rPr>
        <w:t xml:space="preserve"> (a) An image example and (b) its ground truth. In (b), the cyan, blue, red, green, and purple polygons represent the regional contours of the page, text block, text lines, decorations, and comments</w:t>
      </w:r>
      <w:r>
        <w:rPr>
          <w:rFonts w:ascii="Times New Roman" w:hAnsi="Times New Roman"/>
          <w:sz w:val="24"/>
          <w:szCs w:val="24"/>
          <w:lang w:val="en-US"/>
        </w:rPr>
        <w:t>,</w:t>
      </w:r>
      <w:r w:rsidRPr="0032510F">
        <w:rPr>
          <w:rFonts w:ascii="Times New Roman" w:hAnsi="Times New Roman"/>
          <w:sz w:val="24"/>
          <w:szCs w:val="24"/>
          <w:lang w:val="en-US"/>
        </w:rPr>
        <w:t xml:space="preserve"> respectively.</w:t>
      </w: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b/>
          <w:sz w:val="24"/>
          <w:szCs w:val="24"/>
          <w:lang w:val="en-US"/>
        </w:rPr>
      </w:pPr>
      <w:r w:rsidRPr="0032510F">
        <w:rPr>
          <w:rFonts w:ascii="Times New Roman" w:hAnsi="Times New Roman"/>
          <w:b/>
          <w:sz w:val="24"/>
          <w:szCs w:val="24"/>
          <w:lang w:val="en-US"/>
        </w:rPr>
        <w:t xml:space="preserve">State of the </w:t>
      </w:r>
      <w:r>
        <w:rPr>
          <w:rFonts w:ascii="Times New Roman" w:hAnsi="Times New Roman"/>
          <w:b/>
          <w:sz w:val="24"/>
          <w:szCs w:val="24"/>
          <w:lang w:val="en-US"/>
        </w:rPr>
        <w:t>A</w:t>
      </w:r>
      <w:r w:rsidRPr="0032510F">
        <w:rPr>
          <w:rFonts w:ascii="Times New Roman" w:hAnsi="Times New Roman"/>
          <w:b/>
          <w:sz w:val="24"/>
          <w:szCs w:val="24"/>
          <w:lang w:val="en-US"/>
        </w:rPr>
        <w:t>rt</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In recent years, several tools for GT generation have been developed. Aletheia (Clausner et al., 2011) is an advanced system to generate GT for printed materials such as newspapers. It aids the user with a top-down method using split and shrink tools as well as a bottom-up method to group elements together. WebGT (Biller et al</w:t>
      </w:r>
      <w:r>
        <w:rPr>
          <w:rFonts w:ascii="Times New Roman" w:hAnsi="Times New Roman"/>
          <w:sz w:val="24"/>
          <w:szCs w:val="24"/>
          <w:lang w:val="en-US"/>
        </w:rPr>
        <w:t>.</w:t>
      </w:r>
      <w:r w:rsidRPr="0032510F">
        <w:rPr>
          <w:rFonts w:ascii="Times New Roman" w:hAnsi="Times New Roman"/>
          <w:sz w:val="24"/>
          <w:szCs w:val="24"/>
          <w:lang w:val="en-US"/>
        </w:rPr>
        <w:t xml:space="preserve">, 2013) is a web-based system for GT generation for historical document images. It provides a semi-automatic strategy enabling instant interaction between the user and the system. The Java-based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t>
      </w:r>
      <w:r w:rsidRPr="0032510F">
        <w:rPr>
          <w:rFonts w:ascii="Times New Roman" w:hAnsi="Times New Roman"/>
          <w:sz w:val="24"/>
          <w:szCs w:val="24"/>
          <w:lang w:val="en-US"/>
        </w:rPr>
        <w:t xml:space="preserve"> tool (Chen et al., 2015) was developed by our group. It provides a user-friendly user interface to generate GT. The tool has been proven effective and flexible by performing a real task of GT </w:t>
      </w:r>
      <w:r w:rsidRPr="0032510F">
        <w:rPr>
          <w:rFonts w:ascii="Times New Roman" w:hAnsi="Times New Roman"/>
          <w:sz w:val="24"/>
          <w:szCs w:val="24"/>
          <w:lang w:val="en-US"/>
        </w:rPr>
        <w:lastRenderedPageBreak/>
        <w:t>generation. Other state-of-the-art tools include AGORA (Ramel et al., 2006), PixLabeler (Saund et al</w:t>
      </w:r>
      <w:r>
        <w:rPr>
          <w:rFonts w:ascii="Times New Roman" w:hAnsi="Times New Roman"/>
          <w:sz w:val="24"/>
          <w:szCs w:val="24"/>
          <w:lang w:val="en-US"/>
        </w:rPr>
        <w:t>.</w:t>
      </w:r>
      <w:r w:rsidRPr="0032510F">
        <w:rPr>
          <w:rFonts w:ascii="Times New Roman" w:hAnsi="Times New Roman"/>
          <w:sz w:val="24"/>
          <w:szCs w:val="24"/>
          <w:lang w:val="en-US"/>
        </w:rPr>
        <w:t>, 2009), TRUEVIZ (Lee et al</w:t>
      </w:r>
      <w:r>
        <w:rPr>
          <w:rFonts w:ascii="Times New Roman" w:hAnsi="Times New Roman"/>
          <w:sz w:val="24"/>
          <w:szCs w:val="24"/>
          <w:lang w:val="en-US"/>
        </w:rPr>
        <w:t>.</w:t>
      </w:r>
      <w:r w:rsidRPr="0032510F">
        <w:rPr>
          <w:rFonts w:ascii="Times New Roman" w:hAnsi="Times New Roman"/>
          <w:sz w:val="24"/>
          <w:szCs w:val="24"/>
          <w:lang w:val="en-US"/>
        </w:rPr>
        <w:t>, 2003), and GEDI (Doermann et al., 2010).</w:t>
      </w:r>
    </w:p>
    <w:p w:rsidR="00B039C4" w:rsidRPr="0032510F" w:rsidRDefault="00B039C4" w:rsidP="0032510F">
      <w:pPr>
        <w:spacing w:after="0" w:line="320" w:lineRule="atLeast"/>
        <w:ind w:firstLine="720"/>
        <w:rPr>
          <w:rFonts w:ascii="Times New Roman" w:hAnsi="Times New Roman"/>
          <w:sz w:val="24"/>
          <w:szCs w:val="24"/>
          <w:lang w:val="en-US"/>
        </w:rPr>
      </w:pPr>
      <w:r w:rsidRPr="0032510F">
        <w:rPr>
          <w:rFonts w:ascii="Times New Roman" w:hAnsi="Times New Roman"/>
          <w:sz w:val="24"/>
          <w:szCs w:val="24"/>
          <w:lang w:val="en-US"/>
        </w:rPr>
        <w:t xml:space="preserve">Compared to the state of the art, the novelty of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is twofold. First, the high level of automation greatly reduces the human effort. The user needs to do only a few simple modifications after the automatic processing. Second,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doesn</w:t>
      </w:r>
      <w:r>
        <w:rPr>
          <w:rFonts w:ascii="Times New Roman" w:hAnsi="Times New Roman"/>
          <w:sz w:val="24"/>
          <w:szCs w:val="24"/>
          <w:lang w:val="en-US"/>
        </w:rPr>
        <w:t>’</w:t>
      </w:r>
      <w:r w:rsidRPr="0032510F">
        <w:rPr>
          <w:rFonts w:ascii="Times New Roman" w:hAnsi="Times New Roman"/>
          <w:sz w:val="24"/>
          <w:szCs w:val="24"/>
          <w:lang w:val="en-US"/>
        </w:rPr>
        <w:t>t require the user to install any software. It works on all modern browsers, e.g., Firefox, Chrome, and Internet Explorer.</w:t>
      </w: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b/>
          <w:sz w:val="24"/>
          <w:szCs w:val="24"/>
          <w:lang w:val="en-US"/>
        </w:rPr>
      </w:pPr>
      <w:r w:rsidRPr="0032510F">
        <w:rPr>
          <w:rFonts w:ascii="Times New Roman" w:hAnsi="Times New Roman"/>
          <w:b/>
          <w:sz w:val="24"/>
          <w:szCs w:val="24"/>
          <w:lang w:val="en-US"/>
        </w:rPr>
        <w:t xml:space="preserve">System </w:t>
      </w:r>
      <w:r>
        <w:rPr>
          <w:rFonts w:ascii="Times New Roman" w:hAnsi="Times New Roman"/>
          <w:b/>
          <w:sz w:val="24"/>
          <w:szCs w:val="24"/>
          <w:lang w:val="en-US"/>
        </w:rPr>
        <w:t>O</w:t>
      </w:r>
      <w:r w:rsidRPr="0032510F">
        <w:rPr>
          <w:rFonts w:ascii="Times New Roman" w:hAnsi="Times New Roman"/>
          <w:b/>
          <w:sz w:val="24"/>
          <w:szCs w:val="24"/>
          <w:lang w:val="en-US"/>
        </w:rPr>
        <w:t>verview</w:t>
      </w:r>
    </w:p>
    <w:p w:rsidR="00B039C4" w:rsidRDefault="00B039C4" w:rsidP="0032510F">
      <w:pPr>
        <w:spacing w:after="0" w:line="320" w:lineRule="atLeast"/>
        <w:rPr>
          <w:rFonts w:ascii="Times New Roman" w:hAnsi="Times New Roman"/>
          <w:i/>
          <w:sz w:val="24"/>
          <w:szCs w:val="24"/>
          <w:lang w:val="en-US"/>
        </w:rPr>
      </w:pPr>
    </w:p>
    <w:p w:rsidR="00B039C4" w:rsidRPr="0032510F" w:rsidRDefault="00B039C4" w:rsidP="0032510F">
      <w:pPr>
        <w:spacing w:after="0" w:line="320" w:lineRule="atLeast"/>
        <w:rPr>
          <w:rFonts w:ascii="Times New Roman" w:hAnsi="Times New Roman"/>
          <w:i/>
          <w:sz w:val="24"/>
          <w:szCs w:val="24"/>
          <w:lang w:val="en-US"/>
        </w:rPr>
      </w:pPr>
      <w:r w:rsidRPr="0032510F">
        <w:rPr>
          <w:rFonts w:ascii="Times New Roman" w:hAnsi="Times New Roman"/>
          <w:i/>
          <w:sz w:val="24"/>
          <w:szCs w:val="24"/>
          <w:lang w:val="en-US"/>
        </w:rPr>
        <w:t xml:space="preserve">Ground </w:t>
      </w:r>
      <w:r>
        <w:rPr>
          <w:rFonts w:ascii="Times New Roman" w:hAnsi="Times New Roman"/>
          <w:i/>
          <w:sz w:val="24"/>
          <w:szCs w:val="24"/>
          <w:lang w:val="en-US"/>
        </w:rPr>
        <w:t>T</w:t>
      </w:r>
      <w:r w:rsidRPr="0032510F">
        <w:rPr>
          <w:rFonts w:ascii="Times New Roman" w:hAnsi="Times New Roman"/>
          <w:i/>
          <w:sz w:val="24"/>
          <w:szCs w:val="24"/>
          <w:lang w:val="en-US"/>
        </w:rPr>
        <w:t xml:space="preserve">ruth </w:t>
      </w:r>
      <w:r>
        <w:rPr>
          <w:rFonts w:ascii="Times New Roman" w:hAnsi="Times New Roman"/>
          <w:i/>
          <w:sz w:val="24"/>
          <w:szCs w:val="24"/>
          <w:lang w:val="en-US"/>
        </w:rPr>
        <w:t>R</w:t>
      </w:r>
      <w:r w:rsidRPr="0032510F">
        <w:rPr>
          <w:rFonts w:ascii="Times New Roman" w:hAnsi="Times New Roman"/>
          <w:i/>
          <w:sz w:val="24"/>
          <w:szCs w:val="24"/>
          <w:lang w:val="en-US"/>
        </w:rPr>
        <w:t>epresentation</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 xml:space="preserve">As it is shown in Figure 1(b), we define five types of regions of interest: </w:t>
      </w:r>
      <w:r w:rsidRPr="00335557">
        <w:rPr>
          <w:rFonts w:ascii="Times New Roman" w:hAnsi="Times New Roman"/>
          <w:i/>
          <w:sz w:val="24"/>
          <w:szCs w:val="24"/>
          <w:lang w:val="en-US"/>
        </w:rPr>
        <w:t>t</w:t>
      </w:r>
      <w:r w:rsidRPr="0032510F">
        <w:rPr>
          <w:rFonts w:ascii="Times New Roman" w:hAnsi="Times New Roman"/>
          <w:i/>
          <w:sz w:val="24"/>
          <w:szCs w:val="24"/>
          <w:lang w:val="en-US"/>
        </w:rPr>
        <w:t>ext line, text block, decoration, comment,</w:t>
      </w:r>
      <w:r w:rsidRPr="0032510F">
        <w:rPr>
          <w:rFonts w:ascii="Times New Roman" w:hAnsi="Times New Roman"/>
          <w:sz w:val="24"/>
          <w:szCs w:val="24"/>
          <w:lang w:val="en-US"/>
        </w:rPr>
        <w:t xml:space="preserve"> and </w:t>
      </w:r>
      <w:r w:rsidRPr="0032510F">
        <w:rPr>
          <w:rFonts w:ascii="Times New Roman" w:hAnsi="Times New Roman"/>
          <w:i/>
          <w:sz w:val="24"/>
          <w:szCs w:val="24"/>
          <w:lang w:val="en-US"/>
        </w:rPr>
        <w:t>page</w:t>
      </w:r>
      <w:r w:rsidRPr="0032510F">
        <w:rPr>
          <w:rFonts w:ascii="Times New Roman" w:hAnsi="Times New Roman"/>
          <w:sz w:val="24"/>
          <w:szCs w:val="24"/>
          <w:lang w:val="en-US"/>
        </w:rPr>
        <w:t xml:space="preserve"> (Chen et al., 2015). The </w:t>
      </w:r>
      <w:r w:rsidRPr="0032510F">
        <w:rPr>
          <w:rFonts w:ascii="Times New Roman" w:hAnsi="Times New Roman"/>
          <w:i/>
          <w:sz w:val="24"/>
          <w:szCs w:val="24"/>
          <w:lang w:val="en-US"/>
        </w:rPr>
        <w:t>text line</w:t>
      </w:r>
      <w:r w:rsidRPr="0032510F">
        <w:rPr>
          <w:rFonts w:ascii="Times New Roman" w:hAnsi="Times New Roman"/>
          <w:sz w:val="24"/>
          <w:szCs w:val="24"/>
          <w:lang w:val="en-US"/>
        </w:rPr>
        <w:t xml:space="preserve"> is the type of region where the main text is written. The </w:t>
      </w:r>
      <w:r w:rsidRPr="0032510F">
        <w:rPr>
          <w:rFonts w:ascii="Times New Roman" w:hAnsi="Times New Roman"/>
          <w:i/>
          <w:sz w:val="24"/>
          <w:szCs w:val="24"/>
          <w:lang w:val="en-US"/>
        </w:rPr>
        <w:t>text block</w:t>
      </w:r>
      <w:r w:rsidRPr="0032510F">
        <w:rPr>
          <w:rFonts w:ascii="Times New Roman" w:hAnsi="Times New Roman"/>
          <w:sz w:val="24"/>
          <w:szCs w:val="24"/>
          <w:lang w:val="en-US"/>
        </w:rPr>
        <w:t xml:space="preserve"> incorporates text lines and document background between text lines. The </w:t>
      </w:r>
      <w:r w:rsidRPr="0032510F">
        <w:rPr>
          <w:rFonts w:ascii="Times New Roman" w:hAnsi="Times New Roman"/>
          <w:i/>
          <w:sz w:val="24"/>
          <w:szCs w:val="24"/>
          <w:lang w:val="en-US"/>
        </w:rPr>
        <w:t>decoration</w:t>
      </w:r>
      <w:r w:rsidRPr="0032510F">
        <w:rPr>
          <w:rFonts w:ascii="Times New Roman" w:hAnsi="Times New Roman"/>
          <w:sz w:val="24"/>
          <w:szCs w:val="24"/>
          <w:lang w:val="en-US"/>
        </w:rPr>
        <w:t xml:space="preserve"> represents decorative elements such as figures, drop capitals, and decorative initials. The </w:t>
      </w:r>
      <w:r w:rsidRPr="0032510F">
        <w:rPr>
          <w:rFonts w:ascii="Times New Roman" w:hAnsi="Times New Roman"/>
          <w:i/>
          <w:sz w:val="24"/>
          <w:szCs w:val="24"/>
          <w:lang w:val="en-US"/>
        </w:rPr>
        <w:t>comment</w:t>
      </w:r>
      <w:r w:rsidRPr="0032510F">
        <w:rPr>
          <w:rFonts w:ascii="Times New Roman" w:hAnsi="Times New Roman"/>
          <w:sz w:val="24"/>
          <w:szCs w:val="24"/>
          <w:lang w:val="en-US"/>
        </w:rPr>
        <w:t xml:space="preserve"> </w:t>
      </w:r>
      <w:r>
        <w:rPr>
          <w:rFonts w:ascii="Times New Roman" w:hAnsi="Times New Roman"/>
          <w:sz w:val="24"/>
          <w:szCs w:val="24"/>
          <w:lang w:val="en-US"/>
        </w:rPr>
        <w:t xml:space="preserve">represents </w:t>
      </w:r>
      <w:r w:rsidRPr="0032510F">
        <w:rPr>
          <w:rFonts w:ascii="Times New Roman" w:hAnsi="Times New Roman"/>
          <w:sz w:val="24"/>
          <w:szCs w:val="24"/>
          <w:lang w:val="en-US"/>
        </w:rPr>
        <w:t>the annotation</w:t>
      </w:r>
      <w:r>
        <w:rPr>
          <w:rFonts w:ascii="Times New Roman" w:hAnsi="Times New Roman"/>
          <w:sz w:val="24"/>
          <w:szCs w:val="24"/>
          <w:lang w:val="en-US"/>
        </w:rPr>
        <w:t>s</w:t>
      </w:r>
      <w:r w:rsidRPr="0032510F">
        <w:rPr>
          <w:rFonts w:ascii="Times New Roman" w:hAnsi="Times New Roman"/>
          <w:sz w:val="24"/>
          <w:szCs w:val="24"/>
          <w:lang w:val="en-US"/>
        </w:rPr>
        <w:t xml:space="preserve"> and inserted text in the margins. Finally the </w:t>
      </w:r>
      <w:r w:rsidRPr="0032510F">
        <w:rPr>
          <w:rFonts w:ascii="Times New Roman" w:hAnsi="Times New Roman"/>
          <w:i/>
          <w:sz w:val="24"/>
          <w:szCs w:val="24"/>
          <w:lang w:val="en-US"/>
        </w:rPr>
        <w:t>page</w:t>
      </w:r>
      <w:r w:rsidRPr="0032510F">
        <w:rPr>
          <w:rFonts w:ascii="Times New Roman" w:hAnsi="Times New Roman"/>
          <w:sz w:val="24"/>
          <w:szCs w:val="24"/>
          <w:lang w:val="en-US"/>
        </w:rPr>
        <w:t xml:space="preserve"> outlines only the document part within the scanned image. The contours of the five regions are represented by polygons. All information</w:t>
      </w:r>
      <w:r>
        <w:rPr>
          <w:rFonts w:ascii="Times New Roman" w:hAnsi="Times New Roman"/>
          <w:sz w:val="24"/>
          <w:szCs w:val="24"/>
          <w:lang w:val="en-US"/>
        </w:rPr>
        <w:t>—</w:t>
      </w:r>
      <w:r w:rsidRPr="0032510F">
        <w:rPr>
          <w:rFonts w:ascii="Times New Roman" w:hAnsi="Times New Roman"/>
          <w:sz w:val="24"/>
          <w:szCs w:val="24"/>
          <w:lang w:val="en-US"/>
        </w:rPr>
        <w:t>including the polygons, the document name, and the name of the author who generated the GT</w:t>
      </w:r>
      <w:r>
        <w:rPr>
          <w:rFonts w:ascii="Times New Roman" w:hAnsi="Times New Roman"/>
          <w:sz w:val="24"/>
          <w:szCs w:val="24"/>
          <w:lang w:val="en-US"/>
        </w:rPr>
        <w:t>—</w:t>
      </w:r>
      <w:r w:rsidRPr="0032510F">
        <w:rPr>
          <w:rFonts w:ascii="Times New Roman" w:hAnsi="Times New Roman"/>
          <w:sz w:val="24"/>
          <w:szCs w:val="24"/>
          <w:lang w:val="en-US"/>
        </w:rPr>
        <w:t xml:space="preserve">are saved in XML files of the PAGE format (Pletschacher </w:t>
      </w:r>
      <w:r>
        <w:rPr>
          <w:rFonts w:ascii="Times New Roman" w:hAnsi="Times New Roman"/>
          <w:sz w:val="24"/>
          <w:szCs w:val="24"/>
          <w:lang w:val="en-US"/>
        </w:rPr>
        <w:t>and Antonacopoulos,</w:t>
      </w:r>
      <w:r w:rsidRPr="0032510F">
        <w:rPr>
          <w:rFonts w:ascii="Times New Roman" w:hAnsi="Times New Roman"/>
          <w:sz w:val="24"/>
          <w:szCs w:val="24"/>
          <w:lang w:val="en-US"/>
        </w:rPr>
        <w:t xml:space="preserve"> 2010), a widely used image representation framework for layout analysis. Furthermore, the GT also has the potential to be exported to the widely used TEI-P5 format for manuscript description</w:t>
      </w:r>
      <w:r w:rsidR="00E46C2F">
        <w:rPr>
          <w:rFonts w:ascii="Times New Roman" w:hAnsi="Times New Roman"/>
          <w:sz w:val="24"/>
          <w:szCs w:val="24"/>
          <w:vertAlign w:val="superscript"/>
          <w:lang w:val="en-US"/>
        </w:rPr>
        <w:t>5</w:t>
      </w:r>
    </w:p>
    <w:p w:rsidR="00B039C4" w:rsidRDefault="00B039C4" w:rsidP="0032510F">
      <w:pPr>
        <w:spacing w:after="0" w:line="320" w:lineRule="atLeast"/>
        <w:rPr>
          <w:rFonts w:ascii="Times New Roman" w:hAnsi="Times New Roman"/>
          <w:i/>
          <w:sz w:val="24"/>
          <w:szCs w:val="24"/>
          <w:lang w:val="en-US"/>
        </w:rPr>
      </w:pPr>
    </w:p>
    <w:p w:rsidR="00B039C4" w:rsidRPr="0032510F" w:rsidRDefault="00B039C4" w:rsidP="0032510F">
      <w:pPr>
        <w:spacing w:after="0" w:line="320" w:lineRule="atLeast"/>
        <w:rPr>
          <w:rFonts w:ascii="Times New Roman" w:hAnsi="Times New Roman"/>
          <w:i/>
          <w:sz w:val="24"/>
          <w:szCs w:val="24"/>
          <w:lang w:val="en-US"/>
        </w:rPr>
      </w:pPr>
      <w:r w:rsidRPr="0032510F">
        <w:rPr>
          <w:rFonts w:ascii="Times New Roman" w:hAnsi="Times New Roman"/>
          <w:i/>
          <w:sz w:val="24"/>
          <w:szCs w:val="24"/>
          <w:lang w:val="en-US"/>
        </w:rPr>
        <w:t xml:space="preserve">System </w:t>
      </w:r>
      <w:r>
        <w:rPr>
          <w:rFonts w:ascii="Times New Roman" w:hAnsi="Times New Roman"/>
          <w:i/>
          <w:sz w:val="24"/>
          <w:szCs w:val="24"/>
          <w:lang w:val="en-US"/>
        </w:rPr>
        <w:t>W</w:t>
      </w:r>
      <w:r w:rsidRPr="0032510F">
        <w:rPr>
          <w:rFonts w:ascii="Times New Roman" w:hAnsi="Times New Roman"/>
          <w:i/>
          <w:sz w:val="24"/>
          <w:szCs w:val="24"/>
          <w:lang w:val="en-US"/>
        </w:rPr>
        <w:t>orkflow</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is now publicly accessible at </w:t>
      </w:r>
      <w:r w:rsidRPr="00335557">
        <w:rPr>
          <w:rFonts w:ascii="Times New Roman" w:hAnsi="Times New Roman"/>
          <w:sz w:val="24"/>
          <w:szCs w:val="24"/>
          <w:lang w:val="en-US"/>
        </w:rPr>
        <w:t>http://diuf.unifr.ch/diva/divadiawi/</w:t>
      </w:r>
      <w:r w:rsidRPr="0032510F">
        <w:rPr>
          <w:rFonts w:ascii="Times New Roman" w:hAnsi="Times New Roman"/>
          <w:sz w:val="24"/>
          <w:szCs w:val="24"/>
          <w:lang w:val="en-US"/>
        </w:rPr>
        <w:t xml:space="preserve">. A screenshot of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is shown in Figure 2.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integrates automatic processing and manual editing. The workflow is illustrated in Figure 3 and detailed below.</w:t>
      </w:r>
    </w:p>
    <w:p w:rsidR="00B039C4" w:rsidRPr="0032510F" w:rsidRDefault="00B039C4" w:rsidP="00913E7E">
      <w:pPr>
        <w:spacing w:after="0" w:line="320" w:lineRule="atLeast"/>
        <w:ind w:firstLine="720"/>
        <w:rPr>
          <w:rFonts w:ascii="Times New Roman" w:hAnsi="Times New Roman"/>
          <w:sz w:val="24"/>
          <w:szCs w:val="24"/>
          <w:lang w:val="en-US"/>
        </w:rPr>
      </w:pPr>
      <w:r w:rsidRPr="0032510F">
        <w:rPr>
          <w:rFonts w:ascii="Times New Roman" w:hAnsi="Times New Roman"/>
          <w:sz w:val="24"/>
          <w:szCs w:val="24"/>
          <w:lang w:val="en-US"/>
        </w:rPr>
        <w:t>Among the five region types, the regions of text lines cost most of the working time for GT generation</w:t>
      </w:r>
      <w:r>
        <w:rPr>
          <w:rFonts w:ascii="Times New Roman" w:hAnsi="Times New Roman"/>
          <w:sz w:val="24"/>
          <w:szCs w:val="24"/>
          <w:lang w:val="en-US"/>
        </w:rPr>
        <w:t>.</w:t>
      </w:r>
      <w:r w:rsidR="00E46C2F">
        <w:rPr>
          <w:rFonts w:ascii="Times New Roman" w:hAnsi="Times New Roman"/>
          <w:sz w:val="24"/>
          <w:szCs w:val="24"/>
          <w:vertAlign w:val="superscript"/>
          <w:lang w:val="en-US"/>
        </w:rPr>
        <w:t>6</w:t>
      </w:r>
      <w:r w:rsidRPr="0032510F">
        <w:rPr>
          <w:rFonts w:ascii="Times New Roman" w:hAnsi="Times New Roman"/>
          <w:sz w:val="24"/>
          <w:szCs w:val="24"/>
          <w:lang w:val="en-US"/>
        </w:rPr>
        <w:t xml:space="preserve"> The automatic processing of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is developed to accelerate the GT generation specifically for text lines. The user needs to manually draw a rectangular polygon representing </w:t>
      </w:r>
      <w:r>
        <w:rPr>
          <w:rFonts w:ascii="Times New Roman" w:hAnsi="Times New Roman"/>
          <w:sz w:val="24"/>
          <w:szCs w:val="24"/>
          <w:lang w:val="en-US"/>
        </w:rPr>
        <w:t xml:space="preserve">a </w:t>
      </w:r>
      <w:r w:rsidRPr="0032510F">
        <w:rPr>
          <w:rFonts w:ascii="Times New Roman" w:hAnsi="Times New Roman"/>
          <w:sz w:val="24"/>
          <w:szCs w:val="24"/>
          <w:lang w:val="en-US"/>
        </w:rPr>
        <w:t xml:space="preserve">text block </w:t>
      </w:r>
      <w:r>
        <w:rPr>
          <w:rFonts w:ascii="Times New Roman" w:hAnsi="Times New Roman"/>
          <w:sz w:val="24"/>
          <w:szCs w:val="24"/>
          <w:lang w:val="en-US"/>
        </w:rPr>
        <w:t xml:space="preserve">that </w:t>
      </w:r>
      <w:r w:rsidRPr="0032510F">
        <w:rPr>
          <w:rFonts w:ascii="Times New Roman" w:hAnsi="Times New Roman"/>
          <w:sz w:val="24"/>
          <w:szCs w:val="24"/>
          <w:lang w:val="en-US"/>
        </w:rPr>
        <w:t xml:space="preserve">contains some text lines. As soon as the rectangular polygon is drawn, the automatic processing starts. We use Gabor filters, widely used for text extraction (Jain </w:t>
      </w:r>
      <w:r>
        <w:rPr>
          <w:rFonts w:ascii="Times New Roman" w:hAnsi="Times New Roman"/>
          <w:sz w:val="24"/>
          <w:szCs w:val="24"/>
          <w:lang w:val="en-US"/>
        </w:rPr>
        <w:t xml:space="preserve">and Farrokhnia, </w:t>
      </w:r>
      <w:r w:rsidRPr="0032510F">
        <w:rPr>
          <w:rFonts w:ascii="Times New Roman" w:hAnsi="Times New Roman"/>
          <w:sz w:val="24"/>
          <w:szCs w:val="24"/>
          <w:lang w:val="en-US"/>
        </w:rPr>
        <w:t>1991; Raju et al., 2004), to detect regions of text lines from the rectangle. After being detected, text lines are represented by polygons and are then drawn. The automatic processing performs well on our datasets. Most of the regions of text lines are properly outlined. However</w:t>
      </w:r>
      <w:r>
        <w:rPr>
          <w:rFonts w:ascii="Times New Roman" w:hAnsi="Times New Roman"/>
          <w:sz w:val="24"/>
          <w:szCs w:val="24"/>
          <w:lang w:val="en-US"/>
        </w:rPr>
        <w:t>,</w:t>
      </w:r>
      <w:r w:rsidRPr="0032510F">
        <w:rPr>
          <w:rFonts w:ascii="Times New Roman" w:hAnsi="Times New Roman"/>
          <w:sz w:val="24"/>
          <w:szCs w:val="24"/>
          <w:lang w:val="en-US"/>
        </w:rPr>
        <w:t xml:space="preserve"> there are still some minor mistakes. In small areas where two adjacent text lines intersect or are very close to each other, the two text lines are wrongly grouped into a single line in some cases. In addition, for some strokes lightly written near the boundary of a text line, automatic processing fails to detect them. Thus manual modification follows.</w:t>
      </w:r>
    </w:p>
    <w:p w:rsidR="00B039C4" w:rsidRDefault="00B039C4" w:rsidP="0032510F">
      <w:pPr>
        <w:spacing w:after="0" w:line="320" w:lineRule="atLeast"/>
        <w:ind w:firstLine="720"/>
        <w:rPr>
          <w:rFonts w:ascii="Times New Roman" w:hAnsi="Times New Roman"/>
          <w:sz w:val="24"/>
          <w:szCs w:val="24"/>
          <w:lang w:val="en-US"/>
        </w:rPr>
      </w:pPr>
      <w:r w:rsidRPr="0032510F">
        <w:rPr>
          <w:rFonts w:ascii="Times New Roman" w:hAnsi="Times New Roman"/>
          <w:sz w:val="24"/>
          <w:szCs w:val="24"/>
          <w:lang w:val="en-US"/>
        </w:rPr>
        <w:t xml:space="preserve">The manual editing has two modes: manual drawing and manual modification. Since automatic processing specifically deals with text lines, the user needs to manually draw regions of the page, text blocks, decorations, and comments. The user can select the shape </w:t>
      </w:r>
      <w:r w:rsidRPr="0032510F">
        <w:rPr>
          <w:rFonts w:ascii="Times New Roman" w:hAnsi="Times New Roman"/>
          <w:sz w:val="24"/>
          <w:szCs w:val="24"/>
          <w:lang w:val="en-US"/>
        </w:rPr>
        <w:lastRenderedPageBreak/>
        <w:t>(polygon or rectangle) and region type to draw. The drawn polygons and rectangles have different colors depending on their region types. After drawing, the user can modify polygons or rectangles by dragging a vertex to a new position. A new vertex can also be added to a polygon. In addition, a polygon can be deleted. Finally, an XML file storing the GT of the page is generated.</w:t>
      </w:r>
    </w:p>
    <w:p w:rsidR="00B039C4" w:rsidRPr="0032510F" w:rsidRDefault="00B039C4" w:rsidP="0032510F">
      <w:pPr>
        <w:spacing w:after="0" w:line="320" w:lineRule="atLeast"/>
        <w:ind w:firstLine="720"/>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p>
    <w:p w:rsidR="00B039C4" w:rsidRDefault="00335557" w:rsidP="0032510F">
      <w:pPr>
        <w:spacing w:after="0" w:line="320" w:lineRule="atLeast"/>
        <w:rPr>
          <w:rFonts w:ascii="Times New Roman" w:hAnsi="Times New Roman"/>
          <w:sz w:val="24"/>
          <w:szCs w:val="24"/>
          <w:lang w:val="en-US"/>
        </w:rPr>
      </w:pPr>
      <w:r>
        <w:rPr>
          <w:noProof/>
          <w:lang w:val="en-US" w:eastAsia="en-US"/>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758815" cy="2813685"/>
            <wp:effectExtent l="0" t="0" r="0" b="5715"/>
            <wp:wrapTopAndBottom/>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8815" cy="2813685"/>
                    </a:xfrm>
                    <a:prstGeom prst="rect">
                      <a:avLst/>
                    </a:prstGeom>
                    <a:noFill/>
                  </pic:spPr>
                </pic:pic>
              </a:graphicData>
            </a:graphic>
            <wp14:sizeRelH relativeFrom="page">
              <wp14:pctWidth>0</wp14:pctWidth>
            </wp14:sizeRelH>
            <wp14:sizeRelV relativeFrom="page">
              <wp14:pctHeight>0</wp14:pctHeight>
            </wp14:sizeRelV>
          </wp:anchor>
        </w:drawing>
      </w:r>
      <w:r w:rsidR="003B763A">
        <w:rPr>
          <w:rFonts w:ascii="Times New Roman" w:hAnsi="Times New Roman"/>
          <w:sz w:val="24"/>
          <w:szCs w:val="24"/>
          <w:lang w:val="en-US"/>
        </w:rPr>
        <w:pict>
          <v:rect id="_x0000_i1026" style="width:0;height:1.5pt" o:hralign="center" o:hrstd="t" o:hr="t" fillcolor="#a0a0a0" stroked="f"/>
        </w:pict>
      </w:r>
    </w:p>
    <w:p w:rsidR="00B039C4"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Figure 2</w:t>
      </w:r>
      <w:r>
        <w:rPr>
          <w:rFonts w:ascii="Times New Roman" w:hAnsi="Times New Roman"/>
          <w:sz w:val="24"/>
          <w:szCs w:val="24"/>
          <w:lang w:val="en-US"/>
        </w:rPr>
        <w:t>.</w:t>
      </w:r>
      <w:r w:rsidRPr="0032510F">
        <w:rPr>
          <w:rFonts w:ascii="Times New Roman" w:hAnsi="Times New Roman"/>
          <w:sz w:val="24"/>
          <w:szCs w:val="24"/>
          <w:lang w:val="en-US"/>
        </w:rPr>
        <w:t xml:space="preserve"> A screenshot of DIVADIAWI.</w:t>
      </w:r>
    </w:p>
    <w:p w:rsidR="00B039C4" w:rsidRDefault="00B039C4" w:rsidP="0032510F">
      <w:pPr>
        <w:spacing w:after="0" w:line="320" w:lineRule="atLeast"/>
        <w:rPr>
          <w:rFonts w:ascii="Times New Roman" w:hAnsi="Times New Roman"/>
          <w:sz w:val="24"/>
          <w:szCs w:val="24"/>
          <w:lang w:val="en-US"/>
        </w:rPr>
      </w:pPr>
    </w:p>
    <w:p w:rsidR="00B039C4" w:rsidRDefault="00B039C4" w:rsidP="0032510F">
      <w:pPr>
        <w:spacing w:after="0" w:line="320" w:lineRule="atLeast"/>
        <w:rPr>
          <w:rFonts w:ascii="Times New Roman" w:hAnsi="Times New Roman"/>
          <w:sz w:val="24"/>
          <w:szCs w:val="24"/>
          <w:lang w:val="en-US"/>
        </w:rPr>
      </w:pPr>
    </w:p>
    <w:p w:rsidR="00B039C4" w:rsidRDefault="00335557" w:rsidP="0032510F">
      <w:pPr>
        <w:spacing w:after="0" w:line="320" w:lineRule="atLeast"/>
        <w:rPr>
          <w:rFonts w:ascii="Times New Roman" w:hAnsi="Times New Roman"/>
          <w:sz w:val="24"/>
          <w:szCs w:val="24"/>
          <w:lang w:val="en-US"/>
        </w:rPr>
      </w:pPr>
      <w:r>
        <w:rPr>
          <w:noProof/>
          <w:lang w:val="en-US" w:eastAsia="en-US"/>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4624705" cy="2206625"/>
            <wp:effectExtent l="0" t="0" r="4445" b="317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4705" cy="2206625"/>
                    </a:xfrm>
                    <a:prstGeom prst="rect">
                      <a:avLst/>
                    </a:prstGeom>
                    <a:noFill/>
                  </pic:spPr>
                </pic:pic>
              </a:graphicData>
            </a:graphic>
            <wp14:sizeRelH relativeFrom="page">
              <wp14:pctWidth>0</wp14:pctWidth>
            </wp14:sizeRelH>
            <wp14:sizeRelV relativeFrom="page">
              <wp14:pctHeight>0</wp14:pctHeight>
            </wp14:sizeRelV>
          </wp:anchor>
        </w:drawing>
      </w:r>
      <w:r w:rsidR="003B763A">
        <w:rPr>
          <w:rFonts w:ascii="Times New Roman" w:hAnsi="Times New Roman"/>
          <w:sz w:val="24"/>
          <w:szCs w:val="24"/>
          <w:lang w:val="en-US"/>
        </w:rPr>
        <w:pict>
          <v:rect id="_x0000_i1027" style="width:0;height:1.5pt" o:hralign="center" o:hrstd="t" o:hr="t" fillcolor="#a0a0a0" stroked="f"/>
        </w:pic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Figure 3</w:t>
      </w:r>
      <w:r>
        <w:rPr>
          <w:rFonts w:ascii="Times New Roman" w:hAnsi="Times New Roman"/>
          <w:sz w:val="24"/>
          <w:szCs w:val="24"/>
          <w:lang w:val="en-US"/>
        </w:rPr>
        <w:t>.</w:t>
      </w:r>
      <w:r w:rsidRPr="0032510F">
        <w:rPr>
          <w:rFonts w:ascii="Times New Roman" w:hAnsi="Times New Roman"/>
          <w:sz w:val="24"/>
          <w:szCs w:val="24"/>
          <w:lang w:val="en-US"/>
        </w:rPr>
        <w:t xml:space="preserve"> System workflow of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w:t>
      </w: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p>
    <w:p w:rsidR="00B039C4" w:rsidRDefault="00335557" w:rsidP="0032510F">
      <w:pPr>
        <w:spacing w:after="0" w:line="320" w:lineRule="atLeast"/>
        <w:rPr>
          <w:rFonts w:ascii="Times New Roman" w:hAnsi="Times New Roman"/>
          <w:sz w:val="24"/>
          <w:szCs w:val="24"/>
          <w:lang w:val="en-US"/>
        </w:rPr>
      </w:pPr>
      <w:r>
        <w:rPr>
          <w:noProof/>
          <w:lang w:val="en-US" w:eastAsia="en-US"/>
        </w:rPr>
        <w:lastRenderedPageBreak/>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011420" cy="1125220"/>
            <wp:effectExtent l="0" t="0" r="0" b="0"/>
            <wp:wrapTopAndBottom/>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1420" cy="1125220"/>
                    </a:xfrm>
                    <a:prstGeom prst="rect">
                      <a:avLst/>
                    </a:prstGeom>
                    <a:noFill/>
                  </pic:spPr>
                </pic:pic>
              </a:graphicData>
            </a:graphic>
            <wp14:sizeRelH relativeFrom="page">
              <wp14:pctWidth>0</wp14:pctWidth>
            </wp14:sizeRelH>
            <wp14:sizeRelV relativeFrom="page">
              <wp14:pctHeight>0</wp14:pctHeight>
            </wp14:sizeRelV>
          </wp:anchor>
        </w:drawing>
      </w:r>
      <w:r w:rsidR="00B039C4" w:rsidRPr="0032510F">
        <w:rPr>
          <w:rFonts w:ascii="Times New Roman" w:hAnsi="Times New Roman"/>
          <w:sz w:val="24"/>
          <w:szCs w:val="24"/>
          <w:lang w:val="en-US"/>
        </w:rPr>
        <w:t>(a)</w:t>
      </w:r>
    </w:p>
    <w:p w:rsidR="00B039C4"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335557" w:rsidP="0032510F">
      <w:pPr>
        <w:spacing w:after="0" w:line="320" w:lineRule="atLeast"/>
        <w:rPr>
          <w:rFonts w:ascii="Times New Roman" w:hAnsi="Times New Roman"/>
          <w:sz w:val="24"/>
          <w:szCs w:val="24"/>
          <w:lang w:val="en-US"/>
        </w:rPr>
      </w:pPr>
      <w:r>
        <w:rPr>
          <w:rFonts w:ascii="Times New Roman" w:hAnsi="Times New Roman"/>
          <w:noProof/>
          <w:sz w:val="24"/>
          <w:szCs w:val="24"/>
          <w:lang w:val="en-US" w:eastAsia="en-US"/>
        </w:rPr>
        <w:drawing>
          <wp:inline distT="0" distB="0" distL="0" distR="0">
            <wp:extent cx="4977130" cy="1319530"/>
            <wp:effectExtent l="0" t="0" r="0" b="0"/>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130" cy="1319530"/>
                    </a:xfrm>
                    <a:prstGeom prst="rect">
                      <a:avLst/>
                    </a:prstGeom>
                    <a:noFill/>
                    <a:ln>
                      <a:noFill/>
                    </a:ln>
                  </pic:spPr>
                </pic:pic>
              </a:graphicData>
            </a:graphic>
          </wp:inline>
        </w:drawing>
      </w:r>
    </w:p>
    <w:p w:rsidR="00B039C4"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(b)</w:t>
      </w:r>
    </w:p>
    <w:p w:rsidR="00B039C4" w:rsidRDefault="00B039C4" w:rsidP="0032510F">
      <w:pPr>
        <w:spacing w:after="0" w:line="320" w:lineRule="atLeast"/>
        <w:rPr>
          <w:rFonts w:ascii="Times New Roman" w:hAnsi="Times New Roman"/>
          <w:sz w:val="24"/>
          <w:szCs w:val="24"/>
          <w:lang w:val="en-US"/>
        </w:rPr>
      </w:pPr>
    </w:p>
    <w:p w:rsidR="00B039C4"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p>
    <w:p w:rsidR="00B039C4" w:rsidRDefault="00335557" w:rsidP="0032510F">
      <w:pPr>
        <w:spacing w:after="0" w:line="320" w:lineRule="atLeast"/>
        <w:rPr>
          <w:rFonts w:ascii="Times New Roman" w:hAnsi="Times New Roman"/>
          <w:sz w:val="24"/>
          <w:szCs w:val="24"/>
          <w:lang w:val="en-US"/>
        </w:rPr>
      </w:pPr>
      <w:r>
        <w:rPr>
          <w:noProof/>
          <w:lang w:val="en-US" w:eastAsia="en-US"/>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4985385" cy="1344930"/>
            <wp:effectExtent l="0" t="0" r="5715" b="7620"/>
            <wp:wrapTopAndBottom/>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5385" cy="1344930"/>
                    </a:xfrm>
                    <a:prstGeom prst="rect">
                      <a:avLst/>
                    </a:prstGeom>
                    <a:noFill/>
                  </pic:spPr>
                </pic:pic>
              </a:graphicData>
            </a:graphic>
            <wp14:sizeRelH relativeFrom="page">
              <wp14:pctWidth>0</wp14:pctWidth>
            </wp14:sizeRelH>
            <wp14:sizeRelV relativeFrom="page">
              <wp14:pctHeight>0</wp14:pctHeight>
            </wp14:sizeRelV>
          </wp:anchor>
        </w:drawing>
      </w:r>
      <w:r w:rsidR="00B039C4" w:rsidRPr="0032510F">
        <w:rPr>
          <w:rFonts w:ascii="Times New Roman" w:hAnsi="Times New Roman"/>
          <w:sz w:val="24"/>
          <w:szCs w:val="24"/>
          <w:lang w:val="en-US"/>
        </w:rPr>
        <w:t>(c)</w:t>
      </w:r>
    </w:p>
    <w:p w:rsidR="00B039C4" w:rsidRDefault="00B039C4" w:rsidP="0032510F">
      <w:pPr>
        <w:spacing w:after="0" w:line="320" w:lineRule="atLeast"/>
        <w:rPr>
          <w:rFonts w:ascii="Times New Roman" w:hAnsi="Times New Roman"/>
          <w:sz w:val="24"/>
          <w:szCs w:val="24"/>
          <w:lang w:val="en-US"/>
        </w:rPr>
      </w:pPr>
    </w:p>
    <w:p w:rsidR="00B039C4"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sz w:val="24"/>
          <w:szCs w:val="24"/>
          <w:lang w:val="en-US"/>
        </w:rPr>
      </w:pPr>
    </w:p>
    <w:p w:rsidR="00B039C4" w:rsidRDefault="00335557" w:rsidP="0032510F">
      <w:pPr>
        <w:spacing w:after="0" w:line="320" w:lineRule="atLeast"/>
        <w:rPr>
          <w:rFonts w:ascii="Times New Roman" w:hAnsi="Times New Roman"/>
          <w:sz w:val="24"/>
          <w:szCs w:val="24"/>
          <w:lang w:val="en-US"/>
        </w:rPr>
      </w:pPr>
      <w:r>
        <w:rPr>
          <w:noProof/>
          <w:lang w:val="en-US" w:eastAsia="en-US"/>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5029200" cy="1415415"/>
            <wp:effectExtent l="0" t="0" r="0" b="0"/>
            <wp:wrapTopAndBottom/>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1415415"/>
                    </a:xfrm>
                    <a:prstGeom prst="rect">
                      <a:avLst/>
                    </a:prstGeom>
                    <a:noFill/>
                  </pic:spPr>
                </pic:pic>
              </a:graphicData>
            </a:graphic>
            <wp14:sizeRelH relativeFrom="page">
              <wp14:pctWidth>0</wp14:pctWidth>
            </wp14:sizeRelH>
            <wp14:sizeRelV relativeFrom="page">
              <wp14:pctHeight>0</wp14:pctHeight>
            </wp14:sizeRelV>
          </wp:anchor>
        </w:drawing>
      </w:r>
      <w:r w:rsidR="00B039C4" w:rsidRPr="0032510F">
        <w:rPr>
          <w:rFonts w:ascii="Times New Roman" w:hAnsi="Times New Roman"/>
          <w:sz w:val="24"/>
          <w:szCs w:val="24"/>
          <w:lang w:val="en-US"/>
        </w:rPr>
        <w:t>(d)</w:t>
      </w:r>
    </w:p>
    <w:p w:rsidR="00B039C4" w:rsidRPr="0032510F" w:rsidRDefault="00B039C4" w:rsidP="0032510F">
      <w:pPr>
        <w:spacing w:after="0" w:line="320" w:lineRule="atLeast"/>
        <w:rPr>
          <w:rFonts w:ascii="Times New Roman" w:hAnsi="Times New Roman"/>
          <w:sz w:val="24"/>
          <w:szCs w:val="24"/>
          <w:lang w:val="en-US"/>
        </w:rPr>
      </w:pPr>
    </w:p>
    <w:p w:rsidR="00B039C4" w:rsidRDefault="003B763A" w:rsidP="0032510F">
      <w:pPr>
        <w:spacing w:after="0" w:line="320" w:lineRule="atLeast"/>
        <w:rPr>
          <w:rFonts w:ascii="Times New Roman" w:hAnsi="Times New Roman"/>
          <w:sz w:val="24"/>
          <w:szCs w:val="24"/>
          <w:lang w:val="en-US"/>
        </w:rPr>
      </w:pPr>
      <w:r>
        <w:rPr>
          <w:rFonts w:ascii="Times New Roman" w:hAnsi="Times New Roman"/>
          <w:sz w:val="24"/>
          <w:szCs w:val="24"/>
          <w:lang w:val="en-US"/>
        </w:rPr>
        <w:pict>
          <v:rect id="_x0000_i1028" style="width:0;height:1.5pt" o:hralign="center" o:hrstd="t" o:hr="t" fillcolor="#a0a0a0" stroked="f"/>
        </w:pic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Figure 4</w:t>
      </w:r>
      <w:r>
        <w:rPr>
          <w:rFonts w:ascii="Times New Roman" w:hAnsi="Times New Roman"/>
          <w:sz w:val="24"/>
          <w:szCs w:val="24"/>
          <w:lang w:val="en-US"/>
        </w:rPr>
        <w:t>.</w:t>
      </w:r>
      <w:r w:rsidRPr="0032510F">
        <w:rPr>
          <w:rFonts w:ascii="Times New Roman" w:hAnsi="Times New Roman"/>
          <w:sz w:val="24"/>
          <w:szCs w:val="24"/>
          <w:lang w:val="en-US"/>
        </w:rPr>
        <w:t xml:space="preserve"> The process to draw polygons of text lines by automatic processing and manual modification. (a) A part of original image. (b) Rectangular polygon of text block drawn</w:t>
      </w:r>
      <w:r>
        <w:rPr>
          <w:rFonts w:ascii="Times New Roman" w:hAnsi="Times New Roman"/>
          <w:sz w:val="24"/>
          <w:szCs w:val="24"/>
          <w:lang w:val="en-US"/>
        </w:rPr>
        <w:t>.</w:t>
      </w:r>
      <w:r w:rsidRPr="0032510F">
        <w:rPr>
          <w:rFonts w:ascii="Times New Roman" w:hAnsi="Times New Roman"/>
          <w:sz w:val="24"/>
          <w:szCs w:val="24"/>
          <w:lang w:val="en-US"/>
        </w:rPr>
        <w:t xml:space="preserve"> manually by the user. (c) Polygons of text lines obtained by automatic processing. (d) Final result obtained by manual modification.</w:t>
      </w: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b/>
          <w:sz w:val="24"/>
          <w:szCs w:val="24"/>
          <w:lang w:val="en-US"/>
        </w:rPr>
      </w:pPr>
      <w:r w:rsidRPr="0032510F">
        <w:rPr>
          <w:rFonts w:ascii="Times New Roman" w:hAnsi="Times New Roman"/>
          <w:b/>
          <w:sz w:val="24"/>
          <w:szCs w:val="24"/>
          <w:lang w:val="en-US"/>
        </w:rPr>
        <w:t>Evaluation</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IAM Historical Document Database (IAM-HistDB)</w:t>
      </w:r>
      <w:r w:rsidR="00E46C2F">
        <w:rPr>
          <w:rFonts w:ascii="Times New Roman" w:hAnsi="Times New Roman"/>
          <w:sz w:val="24"/>
          <w:szCs w:val="24"/>
          <w:vertAlign w:val="superscript"/>
          <w:lang w:val="en-US"/>
        </w:rPr>
        <w:t>7</w:t>
      </w:r>
      <w:r w:rsidRPr="0032510F">
        <w:rPr>
          <w:rFonts w:ascii="Times New Roman" w:hAnsi="Times New Roman"/>
          <w:sz w:val="24"/>
          <w:szCs w:val="24"/>
          <w:lang w:val="en-US"/>
        </w:rPr>
        <w:t xml:space="preserve"> is used for the evaluation. The database contains a variety of historical document images</w:t>
      </w:r>
      <w:r>
        <w:rPr>
          <w:rFonts w:ascii="Times New Roman" w:hAnsi="Times New Roman"/>
          <w:sz w:val="24"/>
          <w:szCs w:val="24"/>
          <w:lang w:val="en-US"/>
        </w:rPr>
        <w:t>,</w:t>
      </w:r>
      <w:r w:rsidRPr="0032510F">
        <w:rPr>
          <w:rFonts w:ascii="Times New Roman" w:hAnsi="Times New Roman"/>
          <w:sz w:val="24"/>
          <w:szCs w:val="24"/>
          <w:lang w:val="en-US"/>
        </w:rPr>
        <w:t xml:space="preserve"> which are color or gray, single-column or double-column, and date from different centuries.</w:t>
      </w:r>
    </w:p>
    <w:p w:rsidR="00B039C4" w:rsidRPr="0032510F" w:rsidRDefault="00B039C4" w:rsidP="0032510F">
      <w:pPr>
        <w:spacing w:after="0" w:line="320" w:lineRule="atLeast"/>
        <w:ind w:firstLine="720"/>
        <w:rPr>
          <w:rFonts w:ascii="Times New Roman" w:hAnsi="Times New Roman"/>
          <w:sz w:val="24"/>
          <w:szCs w:val="24"/>
          <w:lang w:val="en-US"/>
        </w:rPr>
      </w:pP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works well on the database. Thanks to the automatic processing, it greatly accelerates the GT generation. We show an example to draw polygons of text lines on a color image</w:t>
      </w:r>
      <w:r w:rsidR="00E46C2F">
        <w:rPr>
          <w:rFonts w:ascii="Times New Roman" w:hAnsi="Times New Roman"/>
          <w:sz w:val="24"/>
          <w:szCs w:val="24"/>
          <w:vertAlign w:val="superscript"/>
          <w:lang w:val="en-US"/>
        </w:rPr>
        <w:t>8</w:t>
      </w:r>
      <w:r w:rsidRPr="0032510F">
        <w:rPr>
          <w:rFonts w:ascii="Times New Roman" w:hAnsi="Times New Roman"/>
          <w:sz w:val="24"/>
          <w:szCs w:val="24"/>
          <w:lang w:val="en-US"/>
        </w:rPr>
        <w:t xml:space="preserve"> in Figure 4. Most pixels within regions of text lines are included in the polygons obtained by automatic processing (see Figure 4</w:t>
      </w:r>
      <w:r>
        <w:rPr>
          <w:rFonts w:ascii="Times New Roman" w:hAnsi="Times New Roman"/>
          <w:sz w:val="24"/>
          <w:szCs w:val="24"/>
          <w:lang w:val="en-US"/>
        </w:rPr>
        <w:t>[</w:t>
      </w:r>
      <w:r w:rsidRPr="0032510F">
        <w:rPr>
          <w:rFonts w:ascii="Times New Roman" w:hAnsi="Times New Roman"/>
          <w:sz w:val="24"/>
          <w:szCs w:val="24"/>
          <w:lang w:val="en-US"/>
        </w:rPr>
        <w:t>c</w:t>
      </w:r>
      <w:r>
        <w:rPr>
          <w:rFonts w:ascii="Times New Roman" w:hAnsi="Times New Roman"/>
          <w:sz w:val="24"/>
          <w:szCs w:val="24"/>
          <w:lang w:val="en-US"/>
        </w:rPr>
        <w:t>]</w:t>
      </w:r>
      <w:r w:rsidRPr="0032510F">
        <w:rPr>
          <w:rFonts w:ascii="Times New Roman" w:hAnsi="Times New Roman"/>
          <w:sz w:val="24"/>
          <w:szCs w:val="24"/>
          <w:lang w:val="en-US"/>
        </w:rPr>
        <w:t xml:space="preserve">). However, the result of this step is still not perfect. For example, the bottom part of the big character </w:t>
      </w:r>
      <w:r>
        <w:rPr>
          <w:rFonts w:ascii="Times New Roman" w:hAnsi="Times New Roman"/>
          <w:sz w:val="24"/>
          <w:szCs w:val="24"/>
          <w:lang w:val="en-US"/>
        </w:rPr>
        <w:t>‘</w:t>
      </w:r>
      <w:r w:rsidRPr="0032510F">
        <w:rPr>
          <w:rFonts w:ascii="Times New Roman" w:hAnsi="Times New Roman"/>
          <w:sz w:val="24"/>
          <w:szCs w:val="24"/>
          <w:lang w:val="en-US"/>
        </w:rPr>
        <w:t>G</w:t>
      </w:r>
      <w:r>
        <w:rPr>
          <w:rFonts w:ascii="Times New Roman" w:hAnsi="Times New Roman"/>
          <w:sz w:val="24"/>
          <w:szCs w:val="24"/>
          <w:lang w:val="en-US"/>
        </w:rPr>
        <w:t>’</w:t>
      </w:r>
      <w:r w:rsidRPr="0032510F">
        <w:rPr>
          <w:rFonts w:ascii="Times New Roman" w:hAnsi="Times New Roman"/>
          <w:sz w:val="24"/>
          <w:szCs w:val="24"/>
          <w:lang w:val="en-US"/>
        </w:rPr>
        <w:t xml:space="preserve"> in the first text line is very close to the second text line, leading automatic processing to fail to separate them. The problems could be solved by manually dragging the problematic vertexes of the polygons to proper positions (see Figure 4</w:t>
      </w:r>
      <w:r>
        <w:rPr>
          <w:rFonts w:ascii="Times New Roman" w:hAnsi="Times New Roman"/>
          <w:sz w:val="24"/>
          <w:szCs w:val="24"/>
          <w:lang w:val="en-US"/>
        </w:rPr>
        <w:t>[</w:t>
      </w:r>
      <w:r w:rsidRPr="0032510F">
        <w:rPr>
          <w:rFonts w:ascii="Times New Roman" w:hAnsi="Times New Roman"/>
          <w:sz w:val="24"/>
          <w:szCs w:val="24"/>
          <w:lang w:val="en-US"/>
        </w:rPr>
        <w:t>d</w:t>
      </w:r>
      <w:r>
        <w:rPr>
          <w:rFonts w:ascii="Times New Roman" w:hAnsi="Times New Roman"/>
          <w:sz w:val="24"/>
          <w:szCs w:val="24"/>
          <w:lang w:val="en-US"/>
        </w:rPr>
        <w:t>]</w:t>
      </w:r>
      <w:r w:rsidRPr="0032510F">
        <w:rPr>
          <w:rFonts w:ascii="Times New Roman" w:hAnsi="Times New Roman"/>
          <w:sz w:val="24"/>
          <w:szCs w:val="24"/>
          <w:lang w:val="en-US"/>
        </w:rPr>
        <w:t xml:space="preserve">). In general, with the automatic processing, the user needs to do only a few simple manual modifications for each text line. This manual work is much less effort than completely manual editing from scratch. </w:t>
      </w:r>
    </w:p>
    <w:p w:rsidR="00B039C4" w:rsidRPr="0032510F" w:rsidRDefault="00B039C4" w:rsidP="0032510F">
      <w:pPr>
        <w:spacing w:after="0" w:line="320" w:lineRule="atLeast"/>
        <w:ind w:firstLine="720"/>
        <w:rPr>
          <w:rFonts w:ascii="Times New Roman" w:hAnsi="Times New Roman"/>
          <w:sz w:val="24"/>
          <w:szCs w:val="24"/>
          <w:lang w:val="en-US"/>
        </w:rPr>
      </w:pPr>
      <w:r w:rsidRPr="0032510F">
        <w:rPr>
          <w:rFonts w:ascii="Times New Roman" w:hAnsi="Times New Roman"/>
          <w:sz w:val="24"/>
          <w:szCs w:val="24"/>
          <w:lang w:val="en-US"/>
        </w:rPr>
        <w:t>System Usability Scale (SUS</w:t>
      </w:r>
      <w:r>
        <w:rPr>
          <w:rFonts w:ascii="Times New Roman" w:hAnsi="Times New Roman"/>
          <w:sz w:val="24"/>
          <w:szCs w:val="24"/>
          <w:lang w:val="en-US"/>
        </w:rPr>
        <w:t xml:space="preserve">; </w:t>
      </w:r>
      <w:r w:rsidRPr="0032510F">
        <w:rPr>
          <w:rFonts w:ascii="Times New Roman" w:hAnsi="Times New Roman"/>
          <w:sz w:val="24"/>
          <w:szCs w:val="24"/>
          <w:lang w:val="en-US"/>
        </w:rPr>
        <w:t xml:space="preserve">Brooke, 1996), a measurement to assess the global performance of system usability, is used to assess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 xml:space="preserve">DIAWI. </w:t>
      </w:r>
      <w:r w:rsidRPr="0032510F">
        <w:rPr>
          <w:rFonts w:ascii="Times New Roman" w:hAnsi="Times New Roman"/>
          <w:sz w:val="24"/>
          <w:szCs w:val="24"/>
          <w:lang w:val="en-US"/>
        </w:rPr>
        <w:t xml:space="preserve">Researchers from </w:t>
      </w:r>
      <w:r>
        <w:rPr>
          <w:rFonts w:ascii="Times New Roman" w:hAnsi="Times New Roman"/>
          <w:sz w:val="24"/>
          <w:szCs w:val="24"/>
          <w:lang w:val="en-US"/>
        </w:rPr>
        <w:t xml:space="preserve">the </w:t>
      </w:r>
      <w:r w:rsidRPr="0032510F">
        <w:rPr>
          <w:rFonts w:ascii="Times New Roman" w:hAnsi="Times New Roman"/>
          <w:sz w:val="24"/>
          <w:szCs w:val="24"/>
          <w:lang w:val="en-US"/>
        </w:rPr>
        <w:t>humanit</w:t>
      </w:r>
      <w:r>
        <w:rPr>
          <w:rFonts w:ascii="Times New Roman" w:hAnsi="Times New Roman"/>
          <w:sz w:val="24"/>
          <w:szCs w:val="24"/>
          <w:lang w:val="en-US"/>
        </w:rPr>
        <w:t>ies</w:t>
      </w:r>
      <w:r w:rsidRPr="0032510F">
        <w:rPr>
          <w:rFonts w:ascii="Times New Roman" w:hAnsi="Times New Roman"/>
          <w:sz w:val="24"/>
          <w:szCs w:val="24"/>
          <w:lang w:val="en-US"/>
        </w:rPr>
        <w:t xml:space="preserve"> and computer science</w:t>
      </w:r>
      <w:r>
        <w:rPr>
          <w:rFonts w:ascii="Times New Roman" w:hAnsi="Times New Roman"/>
          <w:sz w:val="24"/>
          <w:szCs w:val="24"/>
          <w:lang w:val="en-US"/>
        </w:rPr>
        <w:t>s</w:t>
      </w:r>
      <w:r w:rsidRPr="0032510F">
        <w:rPr>
          <w:rFonts w:ascii="Times New Roman" w:hAnsi="Times New Roman"/>
          <w:sz w:val="24"/>
          <w:szCs w:val="24"/>
          <w:lang w:val="en-US"/>
        </w:rPr>
        <w:t xml:space="preserve"> are </w:t>
      </w:r>
      <w:r>
        <w:rPr>
          <w:rFonts w:ascii="Times New Roman" w:hAnsi="Times New Roman"/>
          <w:sz w:val="24"/>
          <w:szCs w:val="24"/>
          <w:lang w:val="en-US"/>
        </w:rPr>
        <w:t xml:space="preserve">both </w:t>
      </w:r>
      <w:r w:rsidRPr="0032510F">
        <w:rPr>
          <w:rFonts w:ascii="Times New Roman" w:hAnsi="Times New Roman"/>
          <w:sz w:val="24"/>
          <w:szCs w:val="24"/>
          <w:lang w:val="en-US"/>
        </w:rPr>
        <w:t>invited to participate in the assessment. Quantitative evaluation details will be provided in the full paper.</w:t>
      </w:r>
    </w:p>
    <w:p w:rsidR="00B039C4" w:rsidRPr="0032510F" w:rsidRDefault="00B039C4" w:rsidP="0032510F">
      <w:pPr>
        <w:spacing w:after="0" w:line="320" w:lineRule="atLeast"/>
        <w:rPr>
          <w:rFonts w:ascii="Times New Roman" w:hAnsi="Times New Roman"/>
          <w:sz w:val="24"/>
          <w:szCs w:val="24"/>
          <w:lang w:val="en-US"/>
        </w:rPr>
      </w:pPr>
    </w:p>
    <w:p w:rsidR="00B039C4" w:rsidRPr="0032510F" w:rsidRDefault="00B039C4" w:rsidP="0032510F">
      <w:pPr>
        <w:spacing w:after="0" w:line="320" w:lineRule="atLeast"/>
        <w:rPr>
          <w:rFonts w:ascii="Times New Roman" w:hAnsi="Times New Roman"/>
          <w:b/>
          <w:sz w:val="24"/>
          <w:szCs w:val="24"/>
          <w:lang w:val="en-US"/>
        </w:rPr>
      </w:pPr>
      <w:r w:rsidRPr="0032510F">
        <w:rPr>
          <w:rFonts w:ascii="Times New Roman" w:hAnsi="Times New Roman"/>
          <w:b/>
          <w:sz w:val="24"/>
          <w:szCs w:val="24"/>
          <w:lang w:val="en-US"/>
        </w:rPr>
        <w:t xml:space="preserve">Conclusions and </w:t>
      </w:r>
      <w:r>
        <w:rPr>
          <w:rFonts w:ascii="Times New Roman" w:hAnsi="Times New Roman"/>
          <w:b/>
          <w:sz w:val="24"/>
          <w:szCs w:val="24"/>
          <w:lang w:val="en-US"/>
        </w:rPr>
        <w:t>F</w:t>
      </w:r>
      <w:r w:rsidRPr="0032510F">
        <w:rPr>
          <w:rFonts w:ascii="Times New Roman" w:hAnsi="Times New Roman"/>
          <w:b/>
          <w:sz w:val="24"/>
          <w:szCs w:val="24"/>
          <w:lang w:val="en-US"/>
        </w:rPr>
        <w:t xml:space="preserve">uture </w:t>
      </w:r>
      <w:r w:rsidR="007F3BD7">
        <w:rPr>
          <w:rFonts w:ascii="Times New Roman" w:hAnsi="Times New Roman"/>
          <w:b/>
          <w:sz w:val="24"/>
          <w:szCs w:val="24"/>
          <w:lang w:val="en-US"/>
        </w:rPr>
        <w:t>W</w:t>
      </w:r>
      <w:r w:rsidRPr="0032510F">
        <w:rPr>
          <w:rFonts w:ascii="Times New Roman" w:hAnsi="Times New Roman"/>
          <w:b/>
          <w:sz w:val="24"/>
          <w:szCs w:val="24"/>
          <w:lang w:val="en-US"/>
        </w:rPr>
        <w:t>ork</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sz w:val="24"/>
          <w:szCs w:val="24"/>
          <w:lang w:val="en-US"/>
        </w:rPr>
        <w:t>We propose</w:t>
      </w:r>
      <w:r w:rsidRPr="0032510F">
        <w:rPr>
          <w:rFonts w:ascii="Times New Roman" w:hAnsi="Times New Roman"/>
          <w:caps/>
          <w:sz w:val="24"/>
          <w:szCs w:val="24"/>
          <w:lang w:val="en-US"/>
        </w:rPr>
        <w:t xml:space="preserve"> 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a web-based interface for the GT generation for historical document images.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xml:space="preserve"> is efficient to accelerate the GT generation, thanks to the integration of automatic processing and manual editing. It is robust to work on different kinds of historical document images from the IAM-HistDB.</w:t>
      </w:r>
    </w:p>
    <w:p w:rsidR="00B039C4" w:rsidRPr="0032510F" w:rsidRDefault="00B039C4" w:rsidP="00913E7E">
      <w:pPr>
        <w:spacing w:after="0" w:line="320" w:lineRule="atLeast"/>
        <w:ind w:firstLine="720"/>
        <w:rPr>
          <w:rFonts w:ascii="Times New Roman" w:hAnsi="Times New Roman"/>
          <w:sz w:val="24"/>
          <w:szCs w:val="24"/>
          <w:lang w:val="en-US"/>
        </w:rPr>
      </w:pPr>
      <w:r w:rsidRPr="0032510F">
        <w:rPr>
          <w:rFonts w:ascii="Times New Roman" w:hAnsi="Times New Roman"/>
          <w:sz w:val="24"/>
          <w:szCs w:val="24"/>
          <w:lang w:val="en-US"/>
        </w:rPr>
        <w:t xml:space="preserve">In </w:t>
      </w:r>
      <w:r>
        <w:rPr>
          <w:rFonts w:ascii="Times New Roman" w:hAnsi="Times New Roman"/>
          <w:sz w:val="24"/>
          <w:szCs w:val="24"/>
          <w:lang w:val="en-US"/>
        </w:rPr>
        <w:t xml:space="preserve">the </w:t>
      </w:r>
      <w:r w:rsidRPr="0032510F">
        <w:rPr>
          <w:rFonts w:ascii="Times New Roman" w:hAnsi="Times New Roman"/>
          <w:sz w:val="24"/>
          <w:szCs w:val="24"/>
          <w:lang w:val="en-US"/>
        </w:rPr>
        <w:t xml:space="preserve">future we will keep improving </w:t>
      </w:r>
      <w:r w:rsidRPr="0032510F">
        <w:rPr>
          <w:rFonts w:ascii="Times New Roman" w:hAnsi="Times New Roman"/>
          <w:caps/>
          <w:sz w:val="24"/>
          <w:szCs w:val="24"/>
          <w:lang w:val="en-US"/>
        </w:rPr>
        <w:t>D</w:t>
      </w:r>
      <w:r w:rsidRPr="0032510F">
        <w:rPr>
          <w:rFonts w:ascii="Times New Roman" w:hAnsi="Times New Roman"/>
          <w:smallCaps/>
          <w:sz w:val="24"/>
          <w:szCs w:val="24"/>
          <w:lang w:val="en-US"/>
        </w:rPr>
        <w:t>IVA</w:t>
      </w:r>
      <w:r w:rsidRPr="0032510F">
        <w:rPr>
          <w:rFonts w:ascii="Times New Roman" w:hAnsi="Times New Roman"/>
          <w:caps/>
          <w:sz w:val="24"/>
          <w:szCs w:val="24"/>
          <w:lang w:val="en-US"/>
        </w:rPr>
        <w:t>DIAWI</w:t>
      </w:r>
      <w:r w:rsidRPr="0032510F">
        <w:rPr>
          <w:rFonts w:ascii="Times New Roman" w:hAnsi="Times New Roman"/>
          <w:sz w:val="24"/>
          <w:szCs w:val="24"/>
          <w:lang w:val="en-US"/>
        </w:rPr>
        <w:t>. For example, automatic processing could be better designed to even decrease errors. Techniques to automatically outline other region types</w:t>
      </w:r>
      <w:r>
        <w:rPr>
          <w:rFonts w:ascii="Times New Roman" w:hAnsi="Times New Roman"/>
          <w:sz w:val="24"/>
          <w:szCs w:val="24"/>
          <w:lang w:val="en-US"/>
        </w:rPr>
        <w:t>—</w:t>
      </w:r>
      <w:r w:rsidRPr="0032510F">
        <w:rPr>
          <w:rFonts w:ascii="Times New Roman" w:hAnsi="Times New Roman"/>
          <w:sz w:val="24"/>
          <w:szCs w:val="24"/>
          <w:lang w:val="en-US"/>
        </w:rPr>
        <w:t>e.g., page and text block</w:t>
      </w:r>
      <w:r>
        <w:rPr>
          <w:rFonts w:ascii="Times New Roman" w:hAnsi="Times New Roman"/>
          <w:sz w:val="24"/>
          <w:szCs w:val="24"/>
          <w:lang w:val="en-US"/>
        </w:rPr>
        <w:t>—</w:t>
      </w:r>
      <w:r w:rsidRPr="0032510F">
        <w:rPr>
          <w:rFonts w:ascii="Times New Roman" w:hAnsi="Times New Roman"/>
          <w:sz w:val="24"/>
          <w:szCs w:val="24"/>
          <w:lang w:val="en-US"/>
        </w:rPr>
        <w:t xml:space="preserve">could also be applied. </w:t>
      </w:r>
    </w:p>
    <w:p w:rsidR="00B039C4" w:rsidRPr="0032510F" w:rsidRDefault="00B039C4" w:rsidP="0032510F">
      <w:pPr>
        <w:spacing w:after="0" w:line="320" w:lineRule="atLeast"/>
        <w:rPr>
          <w:rFonts w:ascii="Times New Roman" w:hAnsi="Times New Roman"/>
          <w:sz w:val="24"/>
          <w:szCs w:val="24"/>
          <w:lang w:val="en-US"/>
        </w:rPr>
      </w:pPr>
    </w:p>
    <w:p w:rsidR="00E46C2F" w:rsidRDefault="00E46C2F" w:rsidP="0032510F">
      <w:pPr>
        <w:spacing w:after="0" w:line="320" w:lineRule="atLeast"/>
        <w:rPr>
          <w:rFonts w:ascii="Times New Roman" w:hAnsi="Times New Roman"/>
          <w:b/>
          <w:sz w:val="24"/>
          <w:szCs w:val="24"/>
          <w:lang w:val="en-US"/>
        </w:rPr>
      </w:pPr>
      <w:r>
        <w:rPr>
          <w:rFonts w:ascii="Times New Roman" w:hAnsi="Times New Roman"/>
          <w:b/>
          <w:sz w:val="24"/>
          <w:szCs w:val="24"/>
          <w:lang w:val="en-US"/>
        </w:rPr>
        <w:t>Notes</w:t>
      </w:r>
    </w:p>
    <w:p w:rsidR="00E46C2F" w:rsidRPr="00E46C2F" w:rsidRDefault="00E46C2F" w:rsidP="00E46C2F">
      <w:pPr>
        <w:pStyle w:val="FootnoteText"/>
        <w:rPr>
          <w:sz w:val="24"/>
          <w:szCs w:val="24"/>
        </w:rPr>
      </w:pPr>
      <w:r>
        <w:rPr>
          <w:rFonts w:ascii="Times New Roman" w:hAnsi="Times New Roman"/>
          <w:sz w:val="24"/>
          <w:szCs w:val="24"/>
          <w:lang w:val="en-US"/>
        </w:rPr>
        <w:t xml:space="preserve">1. </w:t>
      </w:r>
      <w:r w:rsidRPr="00E46C2F">
        <w:rPr>
          <w:rFonts w:ascii="Times New Roman" w:hAnsi="Times New Roman"/>
          <w:sz w:val="24"/>
          <w:szCs w:val="24"/>
          <w:lang w:val="en-US"/>
        </w:rPr>
        <w:t>Workshop on Historical Document Imaging and Processing, 2013,  http://www.cvc.uab.es/~vfrinken/hip2013/.</w:t>
      </w:r>
    </w:p>
    <w:p w:rsidR="00E46C2F" w:rsidRPr="00E46C2F" w:rsidRDefault="00E46C2F" w:rsidP="00E46C2F">
      <w:pPr>
        <w:pStyle w:val="FootnoteText"/>
        <w:rPr>
          <w:sz w:val="24"/>
          <w:szCs w:val="24"/>
        </w:rPr>
      </w:pPr>
      <w:r>
        <w:rPr>
          <w:rFonts w:ascii="Times New Roman" w:hAnsi="Times New Roman"/>
          <w:sz w:val="24"/>
          <w:szCs w:val="24"/>
        </w:rPr>
        <w:t xml:space="preserve">2. </w:t>
      </w:r>
      <w:r w:rsidRPr="00E46C2F">
        <w:rPr>
          <w:rFonts w:ascii="Times New Roman" w:hAnsi="Times New Roman"/>
          <w:sz w:val="24"/>
          <w:szCs w:val="24"/>
          <w:lang w:val="en-US"/>
        </w:rPr>
        <w:t>11th IAPR International Workshop on Document Analysis Systems, 2014, http://das2014.sciencesconf.org/.</w:t>
      </w:r>
    </w:p>
    <w:p w:rsidR="00E46C2F" w:rsidRPr="00E46C2F" w:rsidRDefault="00E46C2F" w:rsidP="00E46C2F">
      <w:pPr>
        <w:pStyle w:val="FootnoteText"/>
        <w:rPr>
          <w:sz w:val="24"/>
          <w:szCs w:val="24"/>
        </w:rPr>
      </w:pPr>
      <w:r>
        <w:rPr>
          <w:rFonts w:ascii="Times New Roman" w:hAnsi="Times New Roman"/>
          <w:sz w:val="24"/>
          <w:szCs w:val="24"/>
        </w:rPr>
        <w:t xml:space="preserve">3. </w:t>
      </w:r>
      <w:r w:rsidRPr="00E46C2F">
        <w:rPr>
          <w:rFonts w:ascii="Times New Roman" w:hAnsi="Times New Roman"/>
          <w:sz w:val="24"/>
          <w:szCs w:val="24"/>
          <w:lang w:val="en-US"/>
        </w:rPr>
        <w:t>Saint Gall DB: Cod. Sang. 562, Abbey Library of St. Gall (SG30).</w:t>
      </w:r>
    </w:p>
    <w:p w:rsidR="00E46C2F" w:rsidRPr="00E46C2F" w:rsidRDefault="00E46C2F" w:rsidP="00E46C2F">
      <w:pPr>
        <w:pStyle w:val="FootnoteText"/>
        <w:rPr>
          <w:sz w:val="24"/>
          <w:szCs w:val="24"/>
        </w:rPr>
      </w:pPr>
      <w:r>
        <w:rPr>
          <w:rFonts w:ascii="Times New Roman" w:hAnsi="Times New Roman"/>
          <w:sz w:val="24"/>
          <w:szCs w:val="24"/>
        </w:rPr>
        <w:t xml:space="preserve">4. </w:t>
      </w:r>
      <w:r w:rsidRPr="00E46C2F">
        <w:rPr>
          <w:rFonts w:ascii="Times New Roman" w:hAnsi="Times New Roman"/>
          <w:sz w:val="24"/>
          <w:szCs w:val="24"/>
        </w:rPr>
        <w:t>http://diuf.unifr.ch/main/diva/.</w:t>
      </w:r>
    </w:p>
    <w:p w:rsidR="00E46C2F" w:rsidRPr="00E46C2F" w:rsidRDefault="00E46C2F" w:rsidP="00E46C2F">
      <w:pPr>
        <w:pStyle w:val="FootnoteText"/>
        <w:rPr>
          <w:sz w:val="24"/>
          <w:szCs w:val="24"/>
        </w:rPr>
      </w:pPr>
      <w:r>
        <w:rPr>
          <w:rFonts w:ascii="Times New Roman" w:hAnsi="Times New Roman"/>
          <w:sz w:val="24"/>
          <w:szCs w:val="24"/>
        </w:rPr>
        <w:t xml:space="preserve">5. </w:t>
      </w:r>
      <w:r w:rsidRPr="00E46C2F">
        <w:rPr>
          <w:rFonts w:ascii="Times New Roman" w:hAnsi="Times New Roman"/>
          <w:sz w:val="24"/>
          <w:szCs w:val="24"/>
        </w:rPr>
        <w:t>http://www.tei-c.org/release/doc/tei-p5-doc/en/html/MS.html.</w:t>
      </w:r>
    </w:p>
    <w:p w:rsidR="00E46C2F" w:rsidRPr="00E46C2F" w:rsidRDefault="00E46C2F" w:rsidP="00E46C2F">
      <w:pPr>
        <w:pStyle w:val="FootnoteText"/>
        <w:rPr>
          <w:sz w:val="24"/>
          <w:szCs w:val="24"/>
        </w:rPr>
      </w:pPr>
      <w:r>
        <w:rPr>
          <w:rFonts w:ascii="Times New Roman" w:hAnsi="Times New Roman"/>
          <w:sz w:val="24"/>
          <w:szCs w:val="24"/>
          <w:lang w:val="en-US"/>
        </w:rPr>
        <w:t xml:space="preserve">6. </w:t>
      </w:r>
      <w:r w:rsidRPr="00E46C2F">
        <w:rPr>
          <w:rFonts w:ascii="Times New Roman" w:hAnsi="Times New Roman"/>
          <w:sz w:val="24"/>
          <w:szCs w:val="24"/>
          <w:lang w:val="en-US"/>
        </w:rPr>
        <w:t>In a process of manual GT generation of 100 document pages, about 80% of the time was spent on text lines.</w:t>
      </w:r>
    </w:p>
    <w:p w:rsidR="00E46C2F" w:rsidRPr="00E46C2F" w:rsidRDefault="00E46C2F" w:rsidP="00E46C2F">
      <w:pPr>
        <w:pStyle w:val="FootnoteText"/>
        <w:rPr>
          <w:sz w:val="24"/>
          <w:szCs w:val="24"/>
        </w:rPr>
      </w:pPr>
      <w:r>
        <w:rPr>
          <w:rFonts w:ascii="Times New Roman" w:hAnsi="Times New Roman"/>
          <w:sz w:val="24"/>
          <w:szCs w:val="24"/>
        </w:rPr>
        <w:t xml:space="preserve">7. </w:t>
      </w:r>
      <w:r w:rsidRPr="00E46C2F">
        <w:rPr>
          <w:rFonts w:ascii="Times New Roman" w:hAnsi="Times New Roman"/>
          <w:sz w:val="24"/>
          <w:szCs w:val="24"/>
        </w:rPr>
        <w:t>http://www.iam.unibe.ch/fki/databases/iam-historical-document-database.</w:t>
      </w:r>
    </w:p>
    <w:p w:rsidR="00E46C2F" w:rsidRPr="00E46C2F" w:rsidRDefault="00E46C2F" w:rsidP="00E46C2F">
      <w:pPr>
        <w:pStyle w:val="FootnoteText"/>
        <w:rPr>
          <w:sz w:val="24"/>
          <w:szCs w:val="24"/>
        </w:rPr>
      </w:pPr>
      <w:r>
        <w:rPr>
          <w:rFonts w:ascii="Times New Roman" w:hAnsi="Times New Roman"/>
          <w:sz w:val="24"/>
          <w:szCs w:val="24"/>
        </w:rPr>
        <w:t xml:space="preserve">8. </w:t>
      </w:r>
      <w:r w:rsidRPr="00E46C2F">
        <w:rPr>
          <w:rFonts w:ascii="Times New Roman" w:hAnsi="Times New Roman"/>
          <w:sz w:val="24"/>
          <w:szCs w:val="24"/>
          <w:lang w:val="en-US"/>
        </w:rPr>
        <w:t>Parzival DB: Cod. 857, Abbey Library of St Gall (PAR23).</w:t>
      </w:r>
    </w:p>
    <w:p w:rsidR="00E46C2F" w:rsidRPr="00E46C2F" w:rsidRDefault="00E46C2F" w:rsidP="0032510F">
      <w:pPr>
        <w:spacing w:after="0" w:line="320" w:lineRule="atLeast"/>
        <w:rPr>
          <w:rFonts w:ascii="Times New Roman" w:hAnsi="Times New Roman"/>
          <w:b/>
          <w:sz w:val="24"/>
          <w:szCs w:val="24"/>
        </w:rPr>
      </w:pPr>
    </w:p>
    <w:p w:rsidR="00E46C2F" w:rsidRPr="00E46C2F" w:rsidRDefault="00E46C2F" w:rsidP="0032510F">
      <w:pPr>
        <w:spacing w:after="0" w:line="320" w:lineRule="atLeast"/>
        <w:rPr>
          <w:rFonts w:ascii="Times New Roman" w:hAnsi="Times New Roman"/>
          <w:b/>
          <w:sz w:val="24"/>
          <w:szCs w:val="24"/>
          <w:lang w:val="en-US"/>
        </w:rPr>
      </w:pPr>
    </w:p>
    <w:p w:rsidR="00E46C2F" w:rsidRDefault="00E46C2F" w:rsidP="0032510F">
      <w:pPr>
        <w:spacing w:after="0" w:line="320" w:lineRule="atLeast"/>
        <w:rPr>
          <w:rFonts w:ascii="Times New Roman" w:hAnsi="Times New Roman"/>
          <w:b/>
          <w:sz w:val="24"/>
          <w:szCs w:val="24"/>
          <w:lang w:val="en-US"/>
        </w:rPr>
      </w:pPr>
    </w:p>
    <w:p w:rsidR="00B039C4" w:rsidRPr="0032510F" w:rsidRDefault="00B039C4" w:rsidP="0032510F">
      <w:pPr>
        <w:spacing w:after="0" w:line="320" w:lineRule="atLeast"/>
        <w:rPr>
          <w:rFonts w:ascii="Times New Roman" w:hAnsi="Times New Roman"/>
          <w:b/>
          <w:sz w:val="24"/>
          <w:szCs w:val="24"/>
          <w:lang w:val="en-US"/>
        </w:rPr>
      </w:pPr>
      <w:r w:rsidRPr="0032510F">
        <w:rPr>
          <w:rFonts w:ascii="Times New Roman" w:hAnsi="Times New Roman"/>
          <w:b/>
          <w:sz w:val="24"/>
          <w:szCs w:val="24"/>
          <w:lang w:val="en-US"/>
        </w:rPr>
        <w:t>References</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b/>
          <w:sz w:val="24"/>
          <w:szCs w:val="24"/>
          <w:lang w:val="de-DE"/>
        </w:rPr>
        <w:lastRenderedPageBreak/>
        <w:t>Biller, O., Asi, A., Kedem, K., El-Sana, J. and Dinstein, I.</w:t>
      </w:r>
      <w:r w:rsidRPr="0032510F">
        <w:rPr>
          <w:rFonts w:ascii="Times New Roman" w:hAnsi="Times New Roman"/>
          <w:sz w:val="24"/>
          <w:szCs w:val="24"/>
          <w:lang w:val="de-DE"/>
        </w:rPr>
        <w:t xml:space="preserve"> (2013). </w:t>
      </w:r>
      <w:r w:rsidRPr="0032510F">
        <w:rPr>
          <w:rFonts w:ascii="Times New Roman" w:hAnsi="Times New Roman"/>
          <w:sz w:val="24"/>
          <w:szCs w:val="24"/>
          <w:lang w:val="en-US"/>
        </w:rPr>
        <w:t>WebGT: An Intera</w:t>
      </w:r>
      <w:r>
        <w:rPr>
          <w:rFonts w:ascii="Times New Roman" w:hAnsi="Times New Roman"/>
          <w:sz w:val="24"/>
          <w:szCs w:val="24"/>
          <w:lang w:val="en-US"/>
        </w:rPr>
        <w:t>ct</w:t>
      </w:r>
      <w:r w:rsidRPr="0032510F">
        <w:rPr>
          <w:rFonts w:ascii="Times New Roman" w:hAnsi="Times New Roman"/>
          <w:sz w:val="24"/>
          <w:szCs w:val="24"/>
          <w:lang w:val="en-US"/>
        </w:rPr>
        <w:t>ive Web-based System for Historical Document G</w:t>
      </w:r>
      <w:r>
        <w:rPr>
          <w:rFonts w:ascii="Times New Roman" w:hAnsi="Times New Roman"/>
          <w:sz w:val="24"/>
          <w:szCs w:val="24"/>
          <w:lang w:val="en-US"/>
        </w:rPr>
        <w:t>r</w:t>
      </w:r>
      <w:r w:rsidRPr="0032510F">
        <w:rPr>
          <w:rFonts w:ascii="Times New Roman" w:hAnsi="Times New Roman"/>
          <w:sz w:val="24"/>
          <w:szCs w:val="24"/>
          <w:lang w:val="en-US"/>
        </w:rPr>
        <w:t xml:space="preserve">ound Truth Generation. </w:t>
      </w:r>
      <w:r w:rsidRPr="00335557">
        <w:rPr>
          <w:rFonts w:ascii="Times New Roman" w:hAnsi="Times New Roman"/>
          <w:i/>
          <w:sz w:val="24"/>
          <w:szCs w:val="24"/>
          <w:lang w:val="en-US"/>
        </w:rPr>
        <w:t>12th International Conference on Document Analysis and Recognition</w:t>
      </w:r>
      <w:r w:rsidRPr="0032510F">
        <w:rPr>
          <w:rFonts w:ascii="Times New Roman" w:hAnsi="Times New Roman"/>
          <w:sz w:val="24"/>
          <w:szCs w:val="24"/>
          <w:lang w:val="en-US"/>
        </w:rPr>
        <w:t>, pp. 305</w:t>
      </w:r>
      <w:r>
        <w:rPr>
          <w:rFonts w:ascii="Times New Roman" w:hAnsi="Times New Roman"/>
          <w:sz w:val="24"/>
          <w:szCs w:val="24"/>
          <w:lang w:val="en-US"/>
        </w:rPr>
        <w:t>–</w:t>
      </w:r>
      <w:r w:rsidRPr="0032510F">
        <w:rPr>
          <w:rFonts w:ascii="Times New Roman" w:hAnsi="Times New Roman"/>
          <w:sz w:val="24"/>
          <w:szCs w:val="24"/>
          <w:lang w:val="en-US"/>
        </w:rPr>
        <w:t>8.</w:t>
      </w:r>
    </w:p>
    <w:p w:rsidR="00B039C4" w:rsidRPr="0032510F" w:rsidRDefault="00B039C4" w:rsidP="0032510F">
      <w:pPr>
        <w:autoSpaceDE w:val="0"/>
        <w:autoSpaceDN w:val="0"/>
        <w:adjustRightInd w:val="0"/>
        <w:spacing w:after="0" w:line="320" w:lineRule="atLeast"/>
        <w:rPr>
          <w:rFonts w:ascii="Times New Roman" w:hAnsi="Times New Roman"/>
          <w:sz w:val="24"/>
          <w:szCs w:val="24"/>
          <w:lang w:val="en-US"/>
        </w:rPr>
      </w:pPr>
      <w:r w:rsidRPr="0032510F">
        <w:rPr>
          <w:rFonts w:ascii="Times New Roman" w:hAnsi="Times New Roman"/>
          <w:b/>
          <w:sz w:val="24"/>
          <w:szCs w:val="24"/>
          <w:lang w:val="en-US"/>
        </w:rPr>
        <w:t>Brooke, J.</w:t>
      </w:r>
      <w:r w:rsidRPr="0032510F">
        <w:rPr>
          <w:rFonts w:ascii="Times New Roman" w:hAnsi="Times New Roman"/>
          <w:sz w:val="24"/>
          <w:szCs w:val="24"/>
          <w:lang w:val="en-US"/>
        </w:rPr>
        <w:t xml:space="preserve"> (1996). SUS</w:t>
      </w:r>
      <w:r>
        <w:rPr>
          <w:rFonts w:ascii="Times New Roman" w:hAnsi="Times New Roman"/>
          <w:sz w:val="24"/>
          <w:szCs w:val="24"/>
          <w:lang w:val="en-US"/>
        </w:rPr>
        <w:t>—</w:t>
      </w:r>
      <w:r w:rsidRPr="0032510F">
        <w:rPr>
          <w:rFonts w:ascii="Times New Roman" w:hAnsi="Times New Roman"/>
          <w:sz w:val="24"/>
          <w:szCs w:val="24"/>
          <w:lang w:val="en-US"/>
        </w:rPr>
        <w:t xml:space="preserve">A </w:t>
      </w:r>
      <w:r>
        <w:rPr>
          <w:rFonts w:ascii="Times New Roman" w:hAnsi="Times New Roman"/>
          <w:sz w:val="24"/>
          <w:szCs w:val="24"/>
          <w:lang w:val="en-US"/>
        </w:rPr>
        <w:t>Q</w:t>
      </w:r>
      <w:r w:rsidRPr="0032510F">
        <w:rPr>
          <w:rFonts w:ascii="Times New Roman" w:hAnsi="Times New Roman"/>
          <w:sz w:val="24"/>
          <w:szCs w:val="24"/>
          <w:lang w:val="en-US"/>
        </w:rPr>
        <w:t xml:space="preserve">uick and </w:t>
      </w:r>
      <w:r>
        <w:rPr>
          <w:rFonts w:ascii="Times New Roman" w:hAnsi="Times New Roman"/>
          <w:sz w:val="24"/>
          <w:szCs w:val="24"/>
          <w:lang w:val="en-US"/>
        </w:rPr>
        <w:t>D</w:t>
      </w:r>
      <w:r w:rsidRPr="0032510F">
        <w:rPr>
          <w:rFonts w:ascii="Times New Roman" w:hAnsi="Times New Roman"/>
          <w:sz w:val="24"/>
          <w:szCs w:val="24"/>
          <w:lang w:val="en-US"/>
        </w:rPr>
        <w:t xml:space="preserve">irty </w:t>
      </w:r>
      <w:r>
        <w:rPr>
          <w:rFonts w:ascii="Times New Roman" w:hAnsi="Times New Roman"/>
          <w:sz w:val="24"/>
          <w:szCs w:val="24"/>
          <w:lang w:val="en-US"/>
        </w:rPr>
        <w:t>U</w:t>
      </w:r>
      <w:r w:rsidRPr="0032510F">
        <w:rPr>
          <w:rFonts w:ascii="Times New Roman" w:hAnsi="Times New Roman"/>
          <w:sz w:val="24"/>
          <w:szCs w:val="24"/>
          <w:lang w:val="en-US"/>
        </w:rPr>
        <w:t xml:space="preserve">sability </w:t>
      </w:r>
      <w:r>
        <w:rPr>
          <w:rFonts w:ascii="Times New Roman" w:hAnsi="Times New Roman"/>
          <w:sz w:val="24"/>
          <w:szCs w:val="24"/>
          <w:lang w:val="en-US"/>
        </w:rPr>
        <w:t>S</w:t>
      </w:r>
      <w:r w:rsidRPr="0032510F">
        <w:rPr>
          <w:rFonts w:ascii="Times New Roman" w:hAnsi="Times New Roman"/>
          <w:sz w:val="24"/>
          <w:szCs w:val="24"/>
          <w:lang w:val="en-US"/>
        </w:rPr>
        <w:t xml:space="preserve">cale. Usability </w:t>
      </w:r>
      <w:r>
        <w:rPr>
          <w:rFonts w:ascii="Times New Roman" w:hAnsi="Times New Roman"/>
          <w:sz w:val="24"/>
          <w:szCs w:val="24"/>
          <w:lang w:val="en-US"/>
        </w:rPr>
        <w:t>E</w:t>
      </w:r>
      <w:r w:rsidRPr="0032510F">
        <w:rPr>
          <w:rFonts w:ascii="Times New Roman" w:hAnsi="Times New Roman"/>
          <w:sz w:val="24"/>
          <w:szCs w:val="24"/>
          <w:lang w:val="en-US"/>
        </w:rPr>
        <w:t>valuation</w:t>
      </w:r>
      <w:r>
        <w:rPr>
          <w:rFonts w:ascii="Times New Roman" w:hAnsi="Times New Roman"/>
          <w:sz w:val="24"/>
          <w:szCs w:val="24"/>
          <w:lang w:val="en-US"/>
        </w:rPr>
        <w:t>.</w:t>
      </w:r>
      <w:r w:rsidRPr="0032510F">
        <w:rPr>
          <w:rFonts w:ascii="Times New Roman" w:hAnsi="Times New Roman"/>
          <w:sz w:val="24"/>
          <w:szCs w:val="24"/>
          <w:lang w:val="en-US"/>
        </w:rPr>
        <w:t xml:space="preserve"> </w:t>
      </w:r>
      <w:r>
        <w:rPr>
          <w:rFonts w:ascii="Times New Roman" w:hAnsi="Times New Roman"/>
          <w:sz w:val="24"/>
          <w:szCs w:val="24"/>
          <w:lang w:val="en-US"/>
        </w:rPr>
        <w:t>I</w:t>
      </w:r>
      <w:r w:rsidRPr="0032510F">
        <w:rPr>
          <w:rFonts w:ascii="Times New Roman" w:hAnsi="Times New Roman"/>
          <w:sz w:val="24"/>
          <w:szCs w:val="24"/>
          <w:lang w:val="en-US"/>
        </w:rPr>
        <w:t>n Jordan, P. W., Weerdmeester, B., Thomas, A.</w:t>
      </w:r>
      <w:r>
        <w:rPr>
          <w:rFonts w:ascii="Times New Roman" w:hAnsi="Times New Roman"/>
          <w:sz w:val="24"/>
          <w:szCs w:val="24"/>
          <w:lang w:val="en-US"/>
        </w:rPr>
        <w:t xml:space="preserve"> and</w:t>
      </w:r>
      <w:r w:rsidRPr="0032510F">
        <w:rPr>
          <w:rFonts w:ascii="Times New Roman" w:hAnsi="Times New Roman"/>
          <w:sz w:val="24"/>
          <w:szCs w:val="24"/>
          <w:lang w:val="en-US"/>
        </w:rPr>
        <w:t xml:space="preserve"> Mc</w:t>
      </w:r>
      <w:r>
        <w:rPr>
          <w:rFonts w:ascii="Times New Roman" w:hAnsi="Times New Roman"/>
          <w:sz w:val="24"/>
          <w:szCs w:val="24"/>
          <w:lang w:val="en-US"/>
        </w:rPr>
        <w:t>L</w:t>
      </w:r>
      <w:r w:rsidRPr="0032510F">
        <w:rPr>
          <w:rFonts w:ascii="Times New Roman" w:hAnsi="Times New Roman"/>
          <w:sz w:val="24"/>
          <w:szCs w:val="24"/>
          <w:lang w:val="en-US"/>
        </w:rPr>
        <w:t xml:space="preserve">elland, I. L. </w:t>
      </w:r>
      <w:r>
        <w:rPr>
          <w:rFonts w:ascii="Times New Roman" w:hAnsi="Times New Roman"/>
          <w:sz w:val="24"/>
          <w:szCs w:val="24"/>
          <w:lang w:val="en-US"/>
        </w:rPr>
        <w:t>(</w:t>
      </w:r>
      <w:r w:rsidRPr="0032510F">
        <w:rPr>
          <w:rFonts w:ascii="Times New Roman" w:hAnsi="Times New Roman"/>
          <w:sz w:val="24"/>
          <w:szCs w:val="24"/>
          <w:lang w:val="en-US"/>
        </w:rPr>
        <w:t>eds</w:t>
      </w:r>
      <w:r>
        <w:rPr>
          <w:rFonts w:ascii="Times New Roman" w:hAnsi="Times New Roman"/>
          <w:sz w:val="24"/>
          <w:szCs w:val="24"/>
          <w:lang w:val="en-US"/>
        </w:rPr>
        <w:t xml:space="preserve">), </w:t>
      </w:r>
      <w:r w:rsidRPr="00335557">
        <w:rPr>
          <w:rFonts w:ascii="Times New Roman" w:hAnsi="Times New Roman"/>
          <w:i/>
          <w:sz w:val="24"/>
          <w:szCs w:val="24"/>
          <w:lang w:val="en-US"/>
        </w:rPr>
        <w:t>Industry</w:t>
      </w:r>
      <w:r>
        <w:rPr>
          <w:rFonts w:ascii="Times New Roman" w:hAnsi="Times New Roman"/>
          <w:sz w:val="24"/>
          <w:szCs w:val="24"/>
          <w:lang w:val="en-US"/>
        </w:rPr>
        <w:t xml:space="preserve">. </w:t>
      </w:r>
      <w:r w:rsidRPr="0032510F">
        <w:rPr>
          <w:rFonts w:ascii="Times New Roman" w:hAnsi="Times New Roman"/>
          <w:sz w:val="24"/>
          <w:szCs w:val="24"/>
          <w:lang w:val="en-US"/>
        </w:rPr>
        <w:t>Taylor and Francis.</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b/>
          <w:sz w:val="24"/>
          <w:szCs w:val="24"/>
          <w:lang w:val="de-DE"/>
        </w:rPr>
        <w:t>Chen, K., Seuret, M., Wei, H., Liwicki, M., Hennebert, J.</w:t>
      </w:r>
      <w:r>
        <w:rPr>
          <w:rFonts w:ascii="Times New Roman" w:hAnsi="Times New Roman"/>
          <w:b/>
          <w:sz w:val="24"/>
          <w:szCs w:val="24"/>
          <w:lang w:val="de-DE"/>
        </w:rPr>
        <w:t xml:space="preserve"> and </w:t>
      </w:r>
      <w:r w:rsidRPr="0032510F">
        <w:rPr>
          <w:rFonts w:ascii="Times New Roman" w:hAnsi="Times New Roman"/>
          <w:b/>
          <w:sz w:val="24"/>
          <w:szCs w:val="24"/>
          <w:lang w:val="de-DE"/>
        </w:rPr>
        <w:t>Ingold, R.</w:t>
      </w:r>
      <w:r w:rsidRPr="0032510F">
        <w:rPr>
          <w:rFonts w:ascii="Times New Roman" w:hAnsi="Times New Roman"/>
          <w:sz w:val="24"/>
          <w:szCs w:val="24"/>
          <w:lang w:val="de-DE"/>
        </w:rPr>
        <w:t xml:space="preserve"> (2015). </w:t>
      </w:r>
      <w:r w:rsidRPr="0032510F">
        <w:rPr>
          <w:rFonts w:ascii="Times New Roman" w:hAnsi="Times New Roman"/>
          <w:sz w:val="24"/>
          <w:szCs w:val="24"/>
          <w:lang w:val="en-US"/>
        </w:rPr>
        <w:t xml:space="preserve">Ground Truth Model, Tool, and Dataset for Layout Analysis of Historical Documents. </w:t>
      </w:r>
      <w:r w:rsidRPr="00335557">
        <w:rPr>
          <w:rFonts w:ascii="Times New Roman" w:hAnsi="Times New Roman"/>
          <w:i/>
          <w:sz w:val="24"/>
          <w:szCs w:val="24"/>
          <w:lang w:val="en-US"/>
        </w:rPr>
        <w:t xml:space="preserve">Proceedings of SPIE 22nd Document Recognition and Retrieval </w:t>
      </w:r>
      <w:r w:rsidRPr="007F3BD7">
        <w:rPr>
          <w:rFonts w:ascii="Times New Roman" w:hAnsi="Times New Roman"/>
          <w:i/>
          <w:sz w:val="24"/>
          <w:szCs w:val="24"/>
          <w:lang w:val="en-US"/>
        </w:rPr>
        <w:fldChar w:fldCharType="begin"/>
      </w:r>
      <w:r w:rsidRPr="00335557">
        <w:rPr>
          <w:rFonts w:ascii="Times New Roman" w:hAnsi="Times New Roman"/>
          <w:i/>
          <w:sz w:val="24"/>
          <w:szCs w:val="24"/>
          <w:lang w:val="en-US"/>
        </w:rPr>
        <w:instrText xml:space="preserve"> = 22 </w:instrText>
      </w:r>
      <w:r w:rsidRPr="00913E7E">
        <w:rPr>
          <w:rFonts w:ascii="Times New Roman" w:hAnsi="Times New Roman"/>
          <w:i/>
          <w:sz w:val="24"/>
          <w:szCs w:val="24"/>
          <w:lang w:val="en-US"/>
        </w:rPr>
        <w:instrText>\</w:instrText>
      </w:r>
      <w:r w:rsidRPr="00335557">
        <w:rPr>
          <w:rFonts w:ascii="Times New Roman" w:hAnsi="Times New Roman"/>
          <w:i/>
          <w:sz w:val="24"/>
          <w:szCs w:val="24"/>
          <w:lang w:val="en-US"/>
        </w:rPr>
        <w:instrText xml:space="preserve">* ROMAN </w:instrText>
      </w:r>
      <w:r w:rsidRPr="007F3BD7">
        <w:rPr>
          <w:rFonts w:ascii="Times New Roman" w:hAnsi="Times New Roman"/>
          <w:i/>
          <w:sz w:val="24"/>
          <w:szCs w:val="24"/>
          <w:lang w:val="en-US"/>
        </w:rPr>
        <w:fldChar w:fldCharType="separate"/>
      </w:r>
      <w:r w:rsidRPr="00335557">
        <w:rPr>
          <w:rFonts w:ascii="Times New Roman" w:hAnsi="Times New Roman"/>
          <w:i/>
          <w:sz w:val="24"/>
          <w:szCs w:val="24"/>
          <w:lang w:val="en-US"/>
        </w:rPr>
        <w:t>XXII</w:t>
      </w:r>
      <w:r w:rsidRPr="007F3BD7">
        <w:rPr>
          <w:rFonts w:ascii="Times New Roman" w:hAnsi="Times New Roman"/>
          <w:i/>
          <w:sz w:val="24"/>
          <w:szCs w:val="24"/>
          <w:lang w:val="en-US"/>
        </w:rPr>
        <w:fldChar w:fldCharType="end"/>
      </w:r>
      <w:r w:rsidRPr="00335557">
        <w:rPr>
          <w:rFonts w:ascii="Times New Roman" w:hAnsi="Times New Roman"/>
          <w:i/>
          <w:sz w:val="24"/>
          <w:szCs w:val="24"/>
          <w:lang w:val="en-US"/>
        </w:rPr>
        <w:t xml:space="preserve">, </w:t>
      </w:r>
      <w:r w:rsidRPr="0032510F">
        <w:rPr>
          <w:rFonts w:ascii="Times New Roman" w:hAnsi="Times New Roman"/>
          <w:sz w:val="24"/>
          <w:szCs w:val="24"/>
          <w:lang w:val="en-US"/>
        </w:rPr>
        <w:t>vol. 9402.</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b/>
          <w:sz w:val="24"/>
          <w:szCs w:val="24"/>
          <w:lang w:val="en-US"/>
        </w:rPr>
        <w:t xml:space="preserve">Clausner, C., Pletschacher, S. and Antonacopoulos, A. </w:t>
      </w:r>
      <w:r w:rsidRPr="0032510F">
        <w:rPr>
          <w:rFonts w:ascii="Times New Roman" w:hAnsi="Times New Roman"/>
          <w:sz w:val="24"/>
          <w:szCs w:val="24"/>
          <w:lang w:val="en-US"/>
        </w:rPr>
        <w:t>(2011). Aletheia</w:t>
      </w:r>
      <w:r>
        <w:rPr>
          <w:rFonts w:ascii="Times New Roman" w:hAnsi="Times New Roman"/>
          <w:sz w:val="24"/>
          <w:szCs w:val="24"/>
          <w:lang w:val="en-US"/>
        </w:rPr>
        <w:t>—</w:t>
      </w:r>
      <w:r w:rsidRPr="0032510F">
        <w:rPr>
          <w:rFonts w:ascii="Times New Roman" w:hAnsi="Times New Roman"/>
          <w:sz w:val="24"/>
          <w:szCs w:val="24"/>
          <w:lang w:val="en-US"/>
        </w:rPr>
        <w:t xml:space="preserve">An Advanced Document Layout and Text Ground-Truthing System for Production Environments. </w:t>
      </w:r>
      <w:r w:rsidRPr="00335557">
        <w:rPr>
          <w:rFonts w:ascii="Times New Roman" w:hAnsi="Times New Roman"/>
          <w:i/>
          <w:sz w:val="24"/>
          <w:szCs w:val="24"/>
          <w:lang w:val="en-US"/>
        </w:rPr>
        <w:t>International Conference on Document Analysis and Recognition</w:t>
      </w:r>
      <w:r w:rsidRPr="0032510F">
        <w:rPr>
          <w:rFonts w:ascii="Times New Roman" w:hAnsi="Times New Roman"/>
          <w:sz w:val="24"/>
          <w:szCs w:val="24"/>
          <w:lang w:val="en-US"/>
        </w:rPr>
        <w:t>, pp. 48</w:t>
      </w:r>
      <w:r>
        <w:rPr>
          <w:rFonts w:ascii="Times New Roman" w:hAnsi="Times New Roman"/>
          <w:sz w:val="24"/>
          <w:szCs w:val="24"/>
          <w:lang w:val="en-US"/>
        </w:rPr>
        <w:t>–</w:t>
      </w:r>
      <w:r w:rsidRPr="0032510F">
        <w:rPr>
          <w:rFonts w:ascii="Times New Roman" w:hAnsi="Times New Roman"/>
          <w:sz w:val="24"/>
          <w:szCs w:val="24"/>
          <w:lang w:val="en-US"/>
        </w:rPr>
        <w:t>52.</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b/>
          <w:sz w:val="24"/>
          <w:szCs w:val="24"/>
          <w:lang w:val="en-US"/>
        </w:rPr>
        <w:t>Doermann, D., Zotkina, E. and Li, H.</w:t>
      </w:r>
      <w:r w:rsidRPr="0032510F">
        <w:rPr>
          <w:rFonts w:ascii="Times New Roman" w:hAnsi="Times New Roman"/>
          <w:sz w:val="24"/>
          <w:szCs w:val="24"/>
          <w:lang w:val="en-US"/>
        </w:rPr>
        <w:t xml:space="preserve"> (2010). GEDI</w:t>
      </w:r>
      <w:r>
        <w:rPr>
          <w:rFonts w:ascii="Times New Roman" w:hAnsi="Times New Roman"/>
          <w:sz w:val="24"/>
          <w:szCs w:val="24"/>
          <w:lang w:val="en-US"/>
        </w:rPr>
        <w:t>—</w:t>
      </w:r>
      <w:r w:rsidRPr="0032510F">
        <w:rPr>
          <w:rFonts w:ascii="Times New Roman" w:hAnsi="Times New Roman"/>
          <w:sz w:val="24"/>
          <w:szCs w:val="24"/>
          <w:lang w:val="en-US"/>
        </w:rPr>
        <w:t xml:space="preserve">A Groundtruthing Environment </w:t>
      </w:r>
      <w:r>
        <w:rPr>
          <w:rFonts w:ascii="Times New Roman" w:hAnsi="Times New Roman"/>
          <w:sz w:val="24"/>
          <w:szCs w:val="24"/>
          <w:lang w:val="en-US"/>
        </w:rPr>
        <w:t>f</w:t>
      </w:r>
      <w:r w:rsidRPr="0032510F">
        <w:rPr>
          <w:rFonts w:ascii="Times New Roman" w:hAnsi="Times New Roman"/>
          <w:sz w:val="24"/>
          <w:szCs w:val="24"/>
          <w:lang w:val="en-US"/>
        </w:rPr>
        <w:t xml:space="preserve">or Document Images. </w:t>
      </w:r>
      <w:r w:rsidRPr="00335557">
        <w:rPr>
          <w:rFonts w:ascii="Times New Roman" w:hAnsi="Times New Roman"/>
          <w:i/>
          <w:sz w:val="24"/>
          <w:szCs w:val="24"/>
          <w:lang w:val="en-US"/>
        </w:rPr>
        <w:t>Ninth IAPR International Workshop on Document Analysis Systems (DAS 2010)</w:t>
      </w:r>
      <w:r w:rsidRPr="0032510F">
        <w:rPr>
          <w:rFonts w:ascii="Times New Roman" w:hAnsi="Times New Roman"/>
          <w:sz w:val="24"/>
          <w:szCs w:val="24"/>
          <w:lang w:val="en-US"/>
        </w:rPr>
        <w:t>.</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b/>
          <w:sz w:val="24"/>
          <w:szCs w:val="24"/>
          <w:lang w:val="en-US"/>
        </w:rPr>
        <w:t>Jain, A. K. and Farrokhnia, F.</w:t>
      </w:r>
      <w:r w:rsidRPr="0032510F">
        <w:rPr>
          <w:rFonts w:ascii="Times New Roman" w:hAnsi="Times New Roman"/>
          <w:sz w:val="24"/>
          <w:szCs w:val="24"/>
          <w:lang w:val="en-US"/>
        </w:rPr>
        <w:t xml:space="preserve"> (1991). Unsupervised </w:t>
      </w:r>
      <w:r>
        <w:rPr>
          <w:rFonts w:ascii="Times New Roman" w:hAnsi="Times New Roman"/>
          <w:sz w:val="24"/>
          <w:szCs w:val="24"/>
          <w:lang w:val="en-US"/>
        </w:rPr>
        <w:t>T</w:t>
      </w:r>
      <w:r w:rsidRPr="0032510F">
        <w:rPr>
          <w:rFonts w:ascii="Times New Roman" w:hAnsi="Times New Roman"/>
          <w:sz w:val="24"/>
          <w:szCs w:val="24"/>
          <w:lang w:val="en-US"/>
        </w:rPr>
        <w:t xml:space="preserve">exture </w:t>
      </w:r>
      <w:r>
        <w:rPr>
          <w:rFonts w:ascii="Times New Roman" w:hAnsi="Times New Roman"/>
          <w:sz w:val="24"/>
          <w:szCs w:val="24"/>
          <w:lang w:val="en-US"/>
        </w:rPr>
        <w:t>S</w:t>
      </w:r>
      <w:r w:rsidRPr="0032510F">
        <w:rPr>
          <w:rFonts w:ascii="Times New Roman" w:hAnsi="Times New Roman"/>
          <w:sz w:val="24"/>
          <w:szCs w:val="24"/>
          <w:lang w:val="en-US"/>
        </w:rPr>
        <w:t xml:space="preserve">egmentation </w:t>
      </w:r>
      <w:r>
        <w:rPr>
          <w:rFonts w:ascii="Times New Roman" w:hAnsi="Times New Roman"/>
          <w:sz w:val="24"/>
          <w:szCs w:val="24"/>
          <w:lang w:val="en-US"/>
        </w:rPr>
        <w:t>U</w:t>
      </w:r>
      <w:r w:rsidRPr="0032510F">
        <w:rPr>
          <w:rFonts w:ascii="Times New Roman" w:hAnsi="Times New Roman"/>
          <w:sz w:val="24"/>
          <w:szCs w:val="24"/>
          <w:lang w:val="en-US"/>
        </w:rPr>
        <w:t xml:space="preserve">sing Gabor </w:t>
      </w:r>
      <w:r>
        <w:rPr>
          <w:rFonts w:ascii="Times New Roman" w:hAnsi="Times New Roman"/>
          <w:sz w:val="24"/>
          <w:szCs w:val="24"/>
          <w:lang w:val="en-US"/>
        </w:rPr>
        <w:t>F</w:t>
      </w:r>
      <w:r w:rsidRPr="0032510F">
        <w:rPr>
          <w:rFonts w:ascii="Times New Roman" w:hAnsi="Times New Roman"/>
          <w:sz w:val="24"/>
          <w:szCs w:val="24"/>
          <w:lang w:val="en-US"/>
        </w:rPr>
        <w:t>ilters</w:t>
      </w:r>
      <w:r>
        <w:rPr>
          <w:rFonts w:ascii="Times New Roman" w:hAnsi="Times New Roman"/>
          <w:sz w:val="24"/>
          <w:szCs w:val="24"/>
          <w:lang w:val="en-US"/>
        </w:rPr>
        <w:t>.</w:t>
      </w:r>
      <w:r w:rsidRPr="0032510F">
        <w:rPr>
          <w:rFonts w:ascii="Times New Roman" w:hAnsi="Times New Roman"/>
          <w:sz w:val="24"/>
          <w:szCs w:val="24"/>
          <w:lang w:val="en-US"/>
        </w:rPr>
        <w:t xml:space="preserve"> </w:t>
      </w:r>
      <w:r w:rsidRPr="00335557">
        <w:rPr>
          <w:rFonts w:ascii="Times New Roman" w:hAnsi="Times New Roman"/>
          <w:i/>
          <w:sz w:val="24"/>
          <w:szCs w:val="24"/>
          <w:lang w:val="en-US"/>
        </w:rPr>
        <w:t>Pattern Recognition,</w:t>
      </w:r>
      <w:r w:rsidRPr="0032510F">
        <w:rPr>
          <w:rFonts w:ascii="Times New Roman" w:hAnsi="Times New Roman"/>
          <w:sz w:val="24"/>
          <w:szCs w:val="24"/>
          <w:lang w:val="en-US"/>
        </w:rPr>
        <w:t xml:space="preserve"> </w:t>
      </w:r>
      <w:r w:rsidRPr="00335557">
        <w:rPr>
          <w:rFonts w:ascii="Times New Roman" w:hAnsi="Times New Roman"/>
          <w:b/>
          <w:sz w:val="24"/>
          <w:szCs w:val="24"/>
          <w:lang w:val="en-US"/>
        </w:rPr>
        <w:t>24</w:t>
      </w:r>
      <w:r>
        <w:rPr>
          <w:rFonts w:ascii="Times New Roman" w:hAnsi="Times New Roman"/>
          <w:sz w:val="24"/>
          <w:szCs w:val="24"/>
          <w:lang w:val="en-US"/>
        </w:rPr>
        <w:t>(1</w:t>
      </w:r>
      <w:r w:rsidRPr="0032510F">
        <w:rPr>
          <w:rFonts w:ascii="Times New Roman" w:hAnsi="Times New Roman"/>
          <w:sz w:val="24"/>
          <w:szCs w:val="24"/>
          <w:lang w:val="en-US"/>
        </w:rPr>
        <w:t>2</w:t>
      </w:r>
      <w:r>
        <w:rPr>
          <w:rFonts w:ascii="Times New Roman" w:hAnsi="Times New Roman"/>
          <w:sz w:val="24"/>
          <w:szCs w:val="24"/>
          <w:lang w:val="en-US"/>
        </w:rPr>
        <w:t xml:space="preserve">): </w:t>
      </w:r>
      <w:r w:rsidRPr="0032510F">
        <w:rPr>
          <w:rFonts w:ascii="Times New Roman" w:hAnsi="Times New Roman"/>
          <w:sz w:val="24"/>
          <w:szCs w:val="24"/>
          <w:lang w:val="en-US"/>
        </w:rPr>
        <w:t>1167</w:t>
      </w:r>
      <w:r>
        <w:rPr>
          <w:rFonts w:ascii="Times New Roman" w:hAnsi="Times New Roman"/>
          <w:sz w:val="24"/>
          <w:szCs w:val="24"/>
          <w:lang w:val="en-US"/>
        </w:rPr>
        <w:t>–</w:t>
      </w:r>
      <w:r w:rsidRPr="0032510F">
        <w:rPr>
          <w:rFonts w:ascii="Times New Roman" w:hAnsi="Times New Roman"/>
          <w:sz w:val="24"/>
          <w:szCs w:val="24"/>
          <w:lang w:val="en-US"/>
        </w:rPr>
        <w:t>86.</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b/>
          <w:sz w:val="24"/>
          <w:szCs w:val="24"/>
          <w:lang w:val="en-US"/>
        </w:rPr>
        <w:t>Lee, C. and Kanungo, T.</w:t>
      </w:r>
      <w:r w:rsidRPr="0032510F">
        <w:rPr>
          <w:rFonts w:ascii="Times New Roman" w:hAnsi="Times New Roman"/>
          <w:sz w:val="24"/>
          <w:szCs w:val="24"/>
          <w:lang w:val="en-US"/>
        </w:rPr>
        <w:t xml:space="preserve"> (2003). The </w:t>
      </w:r>
      <w:r>
        <w:rPr>
          <w:rFonts w:ascii="Times New Roman" w:hAnsi="Times New Roman"/>
          <w:sz w:val="24"/>
          <w:szCs w:val="24"/>
          <w:lang w:val="en-US"/>
        </w:rPr>
        <w:t>A</w:t>
      </w:r>
      <w:r w:rsidRPr="0032510F">
        <w:rPr>
          <w:rFonts w:ascii="Times New Roman" w:hAnsi="Times New Roman"/>
          <w:sz w:val="24"/>
          <w:szCs w:val="24"/>
          <w:lang w:val="en-US"/>
        </w:rPr>
        <w:t xml:space="preserve">rchitecture of TRUEVIZ: a </w:t>
      </w:r>
      <w:r>
        <w:rPr>
          <w:rFonts w:ascii="Times New Roman" w:hAnsi="Times New Roman"/>
          <w:sz w:val="24"/>
          <w:szCs w:val="24"/>
          <w:lang w:val="en-US"/>
        </w:rPr>
        <w:t>G</w:t>
      </w:r>
      <w:r w:rsidRPr="0032510F">
        <w:rPr>
          <w:rFonts w:ascii="Times New Roman" w:hAnsi="Times New Roman"/>
          <w:sz w:val="24"/>
          <w:szCs w:val="24"/>
          <w:lang w:val="en-US"/>
        </w:rPr>
        <w:t>round</w:t>
      </w:r>
      <w:r>
        <w:rPr>
          <w:rFonts w:ascii="Times New Roman" w:hAnsi="Times New Roman"/>
          <w:sz w:val="24"/>
          <w:szCs w:val="24"/>
          <w:lang w:val="en-US"/>
        </w:rPr>
        <w:t>tru</w:t>
      </w:r>
      <w:r w:rsidRPr="0032510F">
        <w:rPr>
          <w:rFonts w:ascii="Times New Roman" w:hAnsi="Times New Roman"/>
          <w:sz w:val="24"/>
          <w:szCs w:val="24"/>
          <w:lang w:val="en-US"/>
        </w:rPr>
        <w:t>th/</w:t>
      </w:r>
      <w:r>
        <w:rPr>
          <w:rFonts w:ascii="Times New Roman" w:hAnsi="Times New Roman"/>
          <w:sz w:val="24"/>
          <w:szCs w:val="24"/>
          <w:lang w:val="en-US"/>
        </w:rPr>
        <w:t>M</w:t>
      </w:r>
      <w:r w:rsidRPr="0032510F">
        <w:rPr>
          <w:rFonts w:ascii="Times New Roman" w:hAnsi="Times New Roman"/>
          <w:sz w:val="24"/>
          <w:szCs w:val="24"/>
          <w:lang w:val="en-US"/>
        </w:rPr>
        <w:t>etadata Editing and V</w:t>
      </w:r>
      <w:r>
        <w:rPr>
          <w:rFonts w:ascii="Times New Roman" w:hAnsi="Times New Roman"/>
          <w:sz w:val="24"/>
          <w:szCs w:val="24"/>
          <w:lang w:val="en-US"/>
        </w:rPr>
        <w:t>i</w:t>
      </w:r>
      <w:r w:rsidRPr="0032510F">
        <w:rPr>
          <w:rFonts w:ascii="Times New Roman" w:hAnsi="Times New Roman"/>
          <w:sz w:val="24"/>
          <w:szCs w:val="24"/>
          <w:lang w:val="en-US"/>
        </w:rPr>
        <w:t>suali</w:t>
      </w:r>
      <w:r>
        <w:rPr>
          <w:rFonts w:ascii="Times New Roman" w:hAnsi="Times New Roman"/>
          <w:sz w:val="24"/>
          <w:szCs w:val="24"/>
          <w:lang w:val="en-US"/>
        </w:rPr>
        <w:t>z</w:t>
      </w:r>
      <w:r w:rsidRPr="0032510F">
        <w:rPr>
          <w:rFonts w:ascii="Times New Roman" w:hAnsi="Times New Roman"/>
          <w:sz w:val="24"/>
          <w:szCs w:val="24"/>
          <w:lang w:val="en-US"/>
        </w:rPr>
        <w:t>ing Tool</w:t>
      </w:r>
      <w:r>
        <w:rPr>
          <w:rFonts w:ascii="Times New Roman" w:hAnsi="Times New Roman"/>
          <w:sz w:val="24"/>
          <w:szCs w:val="24"/>
          <w:lang w:val="en-US"/>
        </w:rPr>
        <w:t>k</w:t>
      </w:r>
      <w:r w:rsidRPr="0032510F">
        <w:rPr>
          <w:rFonts w:ascii="Times New Roman" w:hAnsi="Times New Roman"/>
          <w:sz w:val="24"/>
          <w:szCs w:val="24"/>
          <w:lang w:val="en-US"/>
        </w:rPr>
        <w:t xml:space="preserve">it. </w:t>
      </w:r>
      <w:r w:rsidRPr="00335557">
        <w:rPr>
          <w:rFonts w:ascii="Times New Roman" w:hAnsi="Times New Roman"/>
          <w:i/>
          <w:sz w:val="24"/>
          <w:szCs w:val="24"/>
          <w:lang w:val="en-US"/>
        </w:rPr>
        <w:t>Pattern Recognition,</w:t>
      </w:r>
      <w:r>
        <w:rPr>
          <w:rFonts w:ascii="Times New Roman" w:hAnsi="Times New Roman"/>
          <w:i/>
          <w:sz w:val="24"/>
          <w:szCs w:val="24"/>
          <w:lang w:val="en-US"/>
        </w:rPr>
        <w:t xml:space="preserve"> </w:t>
      </w:r>
      <w:r>
        <w:rPr>
          <w:rFonts w:ascii="Times New Roman" w:hAnsi="Times New Roman"/>
          <w:b/>
          <w:sz w:val="24"/>
          <w:szCs w:val="24"/>
          <w:lang w:val="en-US"/>
        </w:rPr>
        <w:t>36</w:t>
      </w:r>
      <w:r>
        <w:rPr>
          <w:rFonts w:ascii="Times New Roman" w:hAnsi="Times New Roman"/>
          <w:sz w:val="24"/>
          <w:szCs w:val="24"/>
          <w:lang w:val="en-US"/>
        </w:rPr>
        <w:t>(3):</w:t>
      </w:r>
      <w:r w:rsidRPr="0032510F">
        <w:rPr>
          <w:rFonts w:ascii="Times New Roman" w:hAnsi="Times New Roman"/>
          <w:sz w:val="24"/>
          <w:szCs w:val="24"/>
          <w:lang w:val="en-US"/>
        </w:rPr>
        <w:t xml:space="preserve"> 811</w:t>
      </w:r>
      <w:r>
        <w:rPr>
          <w:rFonts w:ascii="Times New Roman" w:hAnsi="Times New Roman"/>
          <w:sz w:val="24"/>
          <w:szCs w:val="24"/>
          <w:lang w:val="en-US"/>
        </w:rPr>
        <w:t>–</w:t>
      </w:r>
      <w:r w:rsidRPr="0032510F">
        <w:rPr>
          <w:rFonts w:ascii="Times New Roman" w:hAnsi="Times New Roman"/>
          <w:sz w:val="24"/>
          <w:szCs w:val="24"/>
          <w:lang w:val="en-US"/>
        </w:rPr>
        <w:t>25.</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b/>
          <w:sz w:val="24"/>
          <w:szCs w:val="24"/>
          <w:lang w:val="en-US"/>
        </w:rPr>
        <w:t>Pletschacher, S. and Antonacopoulos, A.</w:t>
      </w:r>
      <w:r w:rsidRPr="0032510F">
        <w:rPr>
          <w:rFonts w:ascii="Times New Roman" w:hAnsi="Times New Roman"/>
          <w:sz w:val="24"/>
          <w:szCs w:val="24"/>
          <w:lang w:val="en-US"/>
        </w:rPr>
        <w:t xml:space="preserve"> (2010). The PAGE (Page Analysis and Ground-truth Elements) Format Framework. </w:t>
      </w:r>
      <w:r w:rsidRPr="00335557">
        <w:rPr>
          <w:rFonts w:ascii="Times New Roman" w:hAnsi="Times New Roman"/>
          <w:i/>
          <w:sz w:val="24"/>
          <w:szCs w:val="24"/>
          <w:lang w:val="en-US"/>
        </w:rPr>
        <w:t>International Conference on Pattern Recognition,</w:t>
      </w:r>
      <w:r w:rsidRPr="0032510F">
        <w:rPr>
          <w:rFonts w:ascii="Times New Roman" w:hAnsi="Times New Roman"/>
          <w:sz w:val="24"/>
          <w:szCs w:val="24"/>
          <w:lang w:val="en-US"/>
        </w:rPr>
        <w:t xml:space="preserve"> </w:t>
      </w:r>
      <w:r>
        <w:rPr>
          <w:rFonts w:ascii="Times New Roman" w:hAnsi="Times New Roman"/>
          <w:sz w:val="24"/>
          <w:szCs w:val="24"/>
          <w:lang w:val="en-US"/>
        </w:rPr>
        <w:t>pp</w:t>
      </w:r>
      <w:r w:rsidRPr="0032510F">
        <w:rPr>
          <w:rFonts w:ascii="Times New Roman" w:hAnsi="Times New Roman"/>
          <w:sz w:val="24"/>
          <w:szCs w:val="24"/>
          <w:lang w:val="en-US"/>
        </w:rPr>
        <w:t>. 257</w:t>
      </w:r>
      <w:r>
        <w:rPr>
          <w:rFonts w:ascii="Times New Roman" w:hAnsi="Times New Roman"/>
          <w:sz w:val="24"/>
          <w:szCs w:val="24"/>
          <w:lang w:val="en-US"/>
        </w:rPr>
        <w:t>–</w:t>
      </w:r>
      <w:r w:rsidRPr="0032510F">
        <w:rPr>
          <w:rFonts w:ascii="Times New Roman" w:hAnsi="Times New Roman"/>
          <w:sz w:val="24"/>
          <w:szCs w:val="24"/>
          <w:lang w:val="en-US"/>
        </w:rPr>
        <w:t>60.</w:t>
      </w:r>
    </w:p>
    <w:p w:rsidR="00B039C4" w:rsidRPr="0032510F" w:rsidRDefault="00B039C4" w:rsidP="0032510F">
      <w:pPr>
        <w:spacing w:after="0" w:line="320" w:lineRule="atLeast"/>
        <w:rPr>
          <w:rFonts w:ascii="Times New Roman" w:hAnsi="Times New Roman"/>
          <w:sz w:val="24"/>
          <w:szCs w:val="24"/>
          <w:lang w:val="en-US"/>
        </w:rPr>
      </w:pPr>
      <w:r w:rsidRPr="00E46C2F">
        <w:rPr>
          <w:rFonts w:ascii="Times New Roman" w:hAnsi="Times New Roman"/>
          <w:b/>
          <w:sz w:val="24"/>
          <w:szCs w:val="24"/>
          <w:lang w:val="en-US"/>
        </w:rPr>
        <w:t xml:space="preserve">Raju, S. S., Pati, P. B. </w:t>
      </w:r>
      <w:r w:rsidRPr="0032510F">
        <w:rPr>
          <w:rFonts w:ascii="Times New Roman" w:hAnsi="Times New Roman"/>
          <w:b/>
          <w:sz w:val="24"/>
          <w:szCs w:val="24"/>
          <w:lang w:val="en-US"/>
        </w:rPr>
        <w:t>and Ramakrishnan, A. G.</w:t>
      </w:r>
      <w:r w:rsidRPr="0032510F">
        <w:rPr>
          <w:rFonts w:ascii="Times New Roman" w:hAnsi="Times New Roman"/>
          <w:sz w:val="24"/>
          <w:szCs w:val="24"/>
          <w:lang w:val="en-US"/>
        </w:rPr>
        <w:t xml:space="preserve"> (2004). Gabor </w:t>
      </w:r>
      <w:r>
        <w:rPr>
          <w:rFonts w:ascii="Times New Roman" w:hAnsi="Times New Roman"/>
          <w:sz w:val="24"/>
          <w:szCs w:val="24"/>
          <w:lang w:val="en-US"/>
        </w:rPr>
        <w:t>F</w:t>
      </w:r>
      <w:r w:rsidRPr="0032510F">
        <w:rPr>
          <w:rFonts w:ascii="Times New Roman" w:hAnsi="Times New Roman"/>
          <w:sz w:val="24"/>
          <w:szCs w:val="24"/>
          <w:lang w:val="en-US"/>
        </w:rPr>
        <w:t xml:space="preserve">ilter </w:t>
      </w:r>
      <w:r>
        <w:rPr>
          <w:rFonts w:ascii="Times New Roman" w:hAnsi="Times New Roman"/>
          <w:sz w:val="24"/>
          <w:szCs w:val="24"/>
          <w:lang w:val="en-US"/>
        </w:rPr>
        <w:t>B</w:t>
      </w:r>
      <w:r w:rsidRPr="0032510F">
        <w:rPr>
          <w:rFonts w:ascii="Times New Roman" w:hAnsi="Times New Roman"/>
          <w:sz w:val="24"/>
          <w:szCs w:val="24"/>
          <w:lang w:val="en-US"/>
        </w:rPr>
        <w:t xml:space="preserve">ased </w:t>
      </w:r>
      <w:r>
        <w:rPr>
          <w:rFonts w:ascii="Times New Roman" w:hAnsi="Times New Roman"/>
          <w:sz w:val="24"/>
          <w:szCs w:val="24"/>
          <w:lang w:val="en-US"/>
        </w:rPr>
        <w:t>B</w:t>
      </w:r>
      <w:r w:rsidRPr="0032510F">
        <w:rPr>
          <w:rFonts w:ascii="Times New Roman" w:hAnsi="Times New Roman"/>
          <w:sz w:val="24"/>
          <w:szCs w:val="24"/>
          <w:lang w:val="en-US"/>
        </w:rPr>
        <w:t xml:space="preserve">lock </w:t>
      </w:r>
      <w:r>
        <w:rPr>
          <w:rFonts w:ascii="Times New Roman" w:hAnsi="Times New Roman"/>
          <w:sz w:val="24"/>
          <w:szCs w:val="24"/>
          <w:lang w:val="en-US"/>
        </w:rPr>
        <w:t>E</w:t>
      </w:r>
      <w:r w:rsidRPr="0032510F">
        <w:rPr>
          <w:rFonts w:ascii="Times New Roman" w:hAnsi="Times New Roman"/>
          <w:sz w:val="24"/>
          <w:szCs w:val="24"/>
          <w:lang w:val="en-US"/>
        </w:rPr>
        <w:t xml:space="preserve">nergy </w:t>
      </w:r>
      <w:r>
        <w:rPr>
          <w:rFonts w:ascii="Times New Roman" w:hAnsi="Times New Roman"/>
          <w:sz w:val="24"/>
          <w:szCs w:val="24"/>
          <w:lang w:val="en-US"/>
        </w:rPr>
        <w:t>A</w:t>
      </w:r>
      <w:r w:rsidRPr="0032510F">
        <w:rPr>
          <w:rFonts w:ascii="Times New Roman" w:hAnsi="Times New Roman"/>
          <w:sz w:val="24"/>
          <w:szCs w:val="24"/>
          <w:lang w:val="en-US"/>
        </w:rPr>
        <w:t xml:space="preserve">nalysis for </w:t>
      </w:r>
      <w:r>
        <w:rPr>
          <w:rFonts w:ascii="Times New Roman" w:hAnsi="Times New Roman"/>
          <w:sz w:val="24"/>
          <w:szCs w:val="24"/>
          <w:lang w:val="en-US"/>
        </w:rPr>
        <w:t>T</w:t>
      </w:r>
      <w:r w:rsidRPr="0032510F">
        <w:rPr>
          <w:rFonts w:ascii="Times New Roman" w:hAnsi="Times New Roman"/>
          <w:sz w:val="24"/>
          <w:szCs w:val="24"/>
          <w:lang w:val="en-US"/>
        </w:rPr>
        <w:t xml:space="preserve">ext </w:t>
      </w:r>
      <w:r>
        <w:rPr>
          <w:rFonts w:ascii="Times New Roman" w:hAnsi="Times New Roman"/>
          <w:sz w:val="24"/>
          <w:szCs w:val="24"/>
          <w:lang w:val="en-US"/>
        </w:rPr>
        <w:t>E</w:t>
      </w:r>
      <w:r w:rsidRPr="0032510F">
        <w:rPr>
          <w:rFonts w:ascii="Times New Roman" w:hAnsi="Times New Roman"/>
          <w:sz w:val="24"/>
          <w:szCs w:val="24"/>
          <w:lang w:val="en-US"/>
        </w:rPr>
        <w:t xml:space="preserve">xtraction from </w:t>
      </w:r>
      <w:r>
        <w:rPr>
          <w:rFonts w:ascii="Times New Roman" w:hAnsi="Times New Roman"/>
          <w:sz w:val="24"/>
          <w:szCs w:val="24"/>
          <w:lang w:val="en-US"/>
        </w:rPr>
        <w:t>D</w:t>
      </w:r>
      <w:r w:rsidRPr="0032510F">
        <w:rPr>
          <w:rFonts w:ascii="Times New Roman" w:hAnsi="Times New Roman"/>
          <w:sz w:val="24"/>
          <w:szCs w:val="24"/>
          <w:lang w:val="en-US"/>
        </w:rPr>
        <w:t xml:space="preserve">igital </w:t>
      </w:r>
      <w:r>
        <w:rPr>
          <w:rFonts w:ascii="Times New Roman" w:hAnsi="Times New Roman"/>
          <w:sz w:val="24"/>
          <w:szCs w:val="24"/>
          <w:lang w:val="en-US"/>
        </w:rPr>
        <w:t>D</w:t>
      </w:r>
      <w:r w:rsidRPr="0032510F">
        <w:rPr>
          <w:rFonts w:ascii="Times New Roman" w:hAnsi="Times New Roman"/>
          <w:sz w:val="24"/>
          <w:szCs w:val="24"/>
          <w:lang w:val="en-US"/>
        </w:rPr>
        <w:t xml:space="preserve">ocument </w:t>
      </w:r>
      <w:r>
        <w:rPr>
          <w:rFonts w:ascii="Times New Roman" w:hAnsi="Times New Roman"/>
          <w:sz w:val="24"/>
          <w:szCs w:val="24"/>
          <w:lang w:val="en-US"/>
        </w:rPr>
        <w:t>I</w:t>
      </w:r>
      <w:r w:rsidRPr="0032510F">
        <w:rPr>
          <w:rFonts w:ascii="Times New Roman" w:hAnsi="Times New Roman"/>
          <w:sz w:val="24"/>
          <w:szCs w:val="24"/>
          <w:lang w:val="en-US"/>
        </w:rPr>
        <w:t xml:space="preserve">mages. </w:t>
      </w:r>
      <w:r w:rsidRPr="00335557">
        <w:rPr>
          <w:rFonts w:ascii="Times New Roman" w:hAnsi="Times New Roman"/>
          <w:i/>
          <w:sz w:val="24"/>
          <w:szCs w:val="24"/>
          <w:lang w:val="en-US"/>
        </w:rPr>
        <w:t>First International Workshop on Document Image Analysis for Libraries,</w:t>
      </w:r>
      <w:r w:rsidRPr="0032510F">
        <w:rPr>
          <w:rFonts w:ascii="Times New Roman" w:hAnsi="Times New Roman"/>
          <w:sz w:val="24"/>
          <w:szCs w:val="24"/>
          <w:lang w:val="en-US"/>
        </w:rPr>
        <w:t xml:space="preserve"> pp. 233</w:t>
      </w:r>
      <w:r>
        <w:rPr>
          <w:rFonts w:ascii="Times New Roman" w:hAnsi="Times New Roman"/>
          <w:sz w:val="24"/>
          <w:szCs w:val="24"/>
          <w:lang w:val="en-US"/>
        </w:rPr>
        <w:t>–</w:t>
      </w:r>
      <w:r w:rsidRPr="0032510F">
        <w:rPr>
          <w:rFonts w:ascii="Times New Roman" w:hAnsi="Times New Roman"/>
          <w:sz w:val="24"/>
          <w:szCs w:val="24"/>
          <w:lang w:val="en-US"/>
        </w:rPr>
        <w:t>43.</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b/>
          <w:sz w:val="24"/>
          <w:szCs w:val="24"/>
          <w:lang w:val="en-US"/>
        </w:rPr>
        <w:t>Ramel, J. Y., Busson, S. and Demonet, M.</w:t>
      </w:r>
      <w:r>
        <w:rPr>
          <w:rFonts w:ascii="Times New Roman" w:hAnsi="Times New Roman"/>
          <w:b/>
          <w:sz w:val="24"/>
          <w:szCs w:val="24"/>
          <w:lang w:val="en-US"/>
        </w:rPr>
        <w:t xml:space="preserve"> </w:t>
      </w:r>
      <w:r w:rsidRPr="0032510F">
        <w:rPr>
          <w:rFonts w:ascii="Times New Roman" w:hAnsi="Times New Roman"/>
          <w:b/>
          <w:sz w:val="24"/>
          <w:szCs w:val="24"/>
          <w:lang w:val="en-US"/>
        </w:rPr>
        <w:t>L.</w:t>
      </w:r>
      <w:r w:rsidRPr="0032510F">
        <w:rPr>
          <w:rFonts w:ascii="Times New Roman" w:hAnsi="Times New Roman"/>
          <w:sz w:val="24"/>
          <w:szCs w:val="24"/>
          <w:lang w:val="en-US"/>
        </w:rPr>
        <w:t xml:space="preserve"> (2006). AGORA: </w:t>
      </w:r>
      <w:r>
        <w:rPr>
          <w:rFonts w:ascii="Times New Roman" w:hAnsi="Times New Roman"/>
          <w:sz w:val="24"/>
          <w:szCs w:val="24"/>
          <w:lang w:val="en-US"/>
        </w:rPr>
        <w:t>T</w:t>
      </w:r>
      <w:r w:rsidRPr="0032510F">
        <w:rPr>
          <w:rFonts w:ascii="Times New Roman" w:hAnsi="Times New Roman"/>
          <w:sz w:val="24"/>
          <w:szCs w:val="24"/>
          <w:lang w:val="en-US"/>
        </w:rPr>
        <w:t xml:space="preserve">he </w:t>
      </w:r>
      <w:r>
        <w:rPr>
          <w:rFonts w:ascii="Times New Roman" w:hAnsi="Times New Roman"/>
          <w:sz w:val="24"/>
          <w:szCs w:val="24"/>
          <w:lang w:val="en-US"/>
        </w:rPr>
        <w:t>I</w:t>
      </w:r>
      <w:r w:rsidRPr="0032510F">
        <w:rPr>
          <w:rFonts w:ascii="Times New Roman" w:hAnsi="Times New Roman"/>
          <w:sz w:val="24"/>
          <w:szCs w:val="24"/>
          <w:lang w:val="en-US"/>
        </w:rPr>
        <w:t xml:space="preserve">nteractive </w:t>
      </w:r>
      <w:r>
        <w:rPr>
          <w:rFonts w:ascii="Times New Roman" w:hAnsi="Times New Roman"/>
          <w:sz w:val="24"/>
          <w:szCs w:val="24"/>
          <w:lang w:val="en-US"/>
        </w:rPr>
        <w:t>D</w:t>
      </w:r>
      <w:r w:rsidRPr="0032510F">
        <w:rPr>
          <w:rFonts w:ascii="Times New Roman" w:hAnsi="Times New Roman"/>
          <w:sz w:val="24"/>
          <w:szCs w:val="24"/>
          <w:lang w:val="en-US"/>
        </w:rPr>
        <w:t xml:space="preserve">ocument </w:t>
      </w:r>
      <w:r>
        <w:rPr>
          <w:rFonts w:ascii="Times New Roman" w:hAnsi="Times New Roman"/>
          <w:sz w:val="24"/>
          <w:szCs w:val="24"/>
          <w:lang w:val="en-US"/>
        </w:rPr>
        <w:t>I</w:t>
      </w:r>
      <w:r w:rsidRPr="0032510F">
        <w:rPr>
          <w:rFonts w:ascii="Times New Roman" w:hAnsi="Times New Roman"/>
          <w:sz w:val="24"/>
          <w:szCs w:val="24"/>
          <w:lang w:val="en-US"/>
        </w:rPr>
        <w:t xml:space="preserve">mage </w:t>
      </w:r>
      <w:r>
        <w:rPr>
          <w:rFonts w:ascii="Times New Roman" w:hAnsi="Times New Roman"/>
          <w:sz w:val="24"/>
          <w:szCs w:val="24"/>
          <w:lang w:val="en-US"/>
        </w:rPr>
        <w:t>A</w:t>
      </w:r>
      <w:r w:rsidRPr="0032510F">
        <w:rPr>
          <w:rFonts w:ascii="Times New Roman" w:hAnsi="Times New Roman"/>
          <w:sz w:val="24"/>
          <w:szCs w:val="24"/>
          <w:lang w:val="en-US"/>
        </w:rPr>
        <w:t xml:space="preserve">nalysis </w:t>
      </w:r>
      <w:r>
        <w:rPr>
          <w:rFonts w:ascii="Times New Roman" w:hAnsi="Times New Roman"/>
          <w:sz w:val="24"/>
          <w:szCs w:val="24"/>
          <w:lang w:val="en-US"/>
        </w:rPr>
        <w:t>T</w:t>
      </w:r>
      <w:r w:rsidRPr="0032510F">
        <w:rPr>
          <w:rFonts w:ascii="Times New Roman" w:hAnsi="Times New Roman"/>
          <w:sz w:val="24"/>
          <w:szCs w:val="24"/>
          <w:lang w:val="en-US"/>
        </w:rPr>
        <w:t xml:space="preserve">ool of the </w:t>
      </w:r>
      <w:r>
        <w:rPr>
          <w:rFonts w:ascii="Times New Roman" w:hAnsi="Times New Roman"/>
          <w:sz w:val="24"/>
          <w:szCs w:val="24"/>
          <w:lang w:val="en-US"/>
        </w:rPr>
        <w:t>BVH</w:t>
      </w:r>
      <w:r w:rsidRPr="0032510F">
        <w:rPr>
          <w:rFonts w:ascii="Times New Roman" w:hAnsi="Times New Roman"/>
          <w:sz w:val="24"/>
          <w:szCs w:val="24"/>
          <w:lang w:val="en-US"/>
        </w:rPr>
        <w:t xml:space="preserve"> </w:t>
      </w:r>
      <w:r>
        <w:rPr>
          <w:rFonts w:ascii="Times New Roman" w:hAnsi="Times New Roman"/>
          <w:sz w:val="24"/>
          <w:szCs w:val="24"/>
          <w:lang w:val="en-US"/>
        </w:rPr>
        <w:t>P</w:t>
      </w:r>
      <w:r w:rsidRPr="0032510F">
        <w:rPr>
          <w:rFonts w:ascii="Times New Roman" w:hAnsi="Times New Roman"/>
          <w:sz w:val="24"/>
          <w:szCs w:val="24"/>
          <w:lang w:val="en-US"/>
        </w:rPr>
        <w:t>roject</w:t>
      </w:r>
      <w:r>
        <w:rPr>
          <w:rFonts w:ascii="Times New Roman" w:hAnsi="Times New Roman"/>
          <w:sz w:val="24"/>
          <w:szCs w:val="24"/>
          <w:lang w:val="en-US"/>
        </w:rPr>
        <w:t>.</w:t>
      </w:r>
      <w:r w:rsidRPr="0032510F">
        <w:rPr>
          <w:rFonts w:ascii="Times New Roman" w:hAnsi="Times New Roman"/>
          <w:sz w:val="24"/>
          <w:szCs w:val="24"/>
          <w:lang w:val="en-US"/>
        </w:rPr>
        <w:t xml:space="preserve"> </w:t>
      </w:r>
      <w:r w:rsidRPr="00335557">
        <w:rPr>
          <w:rFonts w:ascii="Times New Roman" w:hAnsi="Times New Roman"/>
          <w:i/>
          <w:sz w:val="24"/>
          <w:szCs w:val="24"/>
          <w:lang w:val="en-US"/>
        </w:rPr>
        <w:t xml:space="preserve">Second International Conference on Document Image Analysis for Libraries, </w:t>
      </w:r>
      <w:r w:rsidR="007F3BD7">
        <w:rPr>
          <w:rFonts w:ascii="Times New Roman" w:hAnsi="Times New Roman"/>
          <w:sz w:val="24"/>
          <w:szCs w:val="24"/>
          <w:lang w:val="en-US"/>
        </w:rPr>
        <w:t xml:space="preserve">pp. </w:t>
      </w:r>
      <w:r w:rsidRPr="0032510F">
        <w:rPr>
          <w:rFonts w:ascii="Times New Roman" w:hAnsi="Times New Roman"/>
          <w:sz w:val="24"/>
          <w:szCs w:val="24"/>
          <w:lang w:val="en-US"/>
        </w:rPr>
        <w:t>145</w:t>
      </w:r>
      <w:r>
        <w:rPr>
          <w:rFonts w:ascii="Times New Roman" w:hAnsi="Times New Roman"/>
          <w:sz w:val="24"/>
          <w:szCs w:val="24"/>
          <w:lang w:val="en-US"/>
        </w:rPr>
        <w:t>–5</w:t>
      </w:r>
      <w:r w:rsidRPr="0032510F">
        <w:rPr>
          <w:rFonts w:ascii="Times New Roman" w:hAnsi="Times New Roman"/>
          <w:sz w:val="24"/>
          <w:szCs w:val="24"/>
          <w:lang w:val="en-US"/>
        </w:rPr>
        <w:t>5.</w:t>
      </w:r>
    </w:p>
    <w:p w:rsidR="00B039C4" w:rsidRPr="0032510F" w:rsidRDefault="00B039C4" w:rsidP="0032510F">
      <w:pPr>
        <w:spacing w:after="0" w:line="320" w:lineRule="atLeast"/>
        <w:rPr>
          <w:rFonts w:ascii="Times New Roman" w:hAnsi="Times New Roman"/>
          <w:sz w:val="24"/>
          <w:szCs w:val="24"/>
          <w:lang w:val="en-US"/>
        </w:rPr>
      </w:pPr>
      <w:r w:rsidRPr="0032510F">
        <w:rPr>
          <w:rFonts w:ascii="Times New Roman" w:hAnsi="Times New Roman"/>
          <w:b/>
          <w:sz w:val="24"/>
          <w:szCs w:val="24"/>
          <w:lang w:val="en-US"/>
        </w:rPr>
        <w:t>Saund, E., Lin, J. and Sarkar, P.</w:t>
      </w:r>
      <w:r w:rsidRPr="0032510F">
        <w:rPr>
          <w:rFonts w:ascii="Times New Roman" w:hAnsi="Times New Roman"/>
          <w:sz w:val="24"/>
          <w:szCs w:val="24"/>
          <w:lang w:val="en-US"/>
        </w:rPr>
        <w:t xml:space="preserve"> (2009). PixLabeler: User Interface for Pixel-Level Labeling of Elements in Document Images</w:t>
      </w:r>
      <w:r>
        <w:rPr>
          <w:rFonts w:ascii="Times New Roman" w:hAnsi="Times New Roman"/>
          <w:sz w:val="24"/>
          <w:szCs w:val="24"/>
          <w:lang w:val="en-US"/>
        </w:rPr>
        <w:t>.</w:t>
      </w:r>
      <w:r w:rsidRPr="0032510F">
        <w:rPr>
          <w:rFonts w:ascii="Times New Roman" w:hAnsi="Times New Roman"/>
          <w:sz w:val="24"/>
          <w:szCs w:val="24"/>
          <w:lang w:val="en-US"/>
        </w:rPr>
        <w:t xml:space="preserve"> </w:t>
      </w:r>
      <w:r w:rsidRPr="00335557">
        <w:rPr>
          <w:rFonts w:ascii="Times New Roman" w:hAnsi="Times New Roman"/>
          <w:i/>
          <w:sz w:val="24"/>
          <w:szCs w:val="24"/>
          <w:lang w:val="en-US"/>
        </w:rPr>
        <w:t>International Conference on Document Analysis and Recognition,</w:t>
      </w:r>
      <w:r w:rsidRPr="0032510F">
        <w:rPr>
          <w:rFonts w:ascii="Times New Roman" w:hAnsi="Times New Roman"/>
          <w:sz w:val="24"/>
          <w:szCs w:val="24"/>
          <w:lang w:val="en-US"/>
        </w:rPr>
        <w:t xml:space="preserve"> pp. 646</w:t>
      </w:r>
      <w:r>
        <w:rPr>
          <w:rFonts w:ascii="Times New Roman" w:hAnsi="Times New Roman"/>
          <w:sz w:val="24"/>
          <w:szCs w:val="24"/>
          <w:lang w:val="en-US"/>
        </w:rPr>
        <w:t>–</w:t>
      </w:r>
      <w:r w:rsidRPr="0032510F">
        <w:rPr>
          <w:rFonts w:ascii="Times New Roman" w:hAnsi="Times New Roman"/>
          <w:sz w:val="24"/>
          <w:szCs w:val="24"/>
          <w:lang w:val="en-US"/>
        </w:rPr>
        <w:t>50.</w:t>
      </w:r>
    </w:p>
    <w:p w:rsidR="00B039C4" w:rsidRPr="0032510F" w:rsidRDefault="00E46C2F" w:rsidP="0032510F">
      <w:pPr>
        <w:spacing w:after="0" w:line="320" w:lineRule="atLeast"/>
        <w:rPr>
          <w:rFonts w:ascii="Times New Roman" w:hAnsi="Times New Roman"/>
          <w:sz w:val="24"/>
          <w:szCs w:val="24"/>
          <w:lang w:val="en-US"/>
        </w:rPr>
      </w:pPr>
      <w:r>
        <w:rPr>
          <w:rFonts w:ascii="Times New Roman" w:hAnsi="Times New Roman"/>
          <w:sz w:val="24"/>
          <w:szCs w:val="24"/>
          <w:lang w:val="en-US"/>
        </w:rPr>
        <w:t xml:space="preserve"> </w:t>
      </w:r>
      <w:bookmarkStart w:id="0" w:name="_GoBack"/>
      <w:bookmarkEnd w:id="0"/>
    </w:p>
    <w:sectPr w:rsidR="00B039C4" w:rsidRPr="0032510F" w:rsidSect="00366DB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763A" w:rsidRDefault="003B763A" w:rsidP="009C51FC">
      <w:pPr>
        <w:spacing w:after="0" w:line="240" w:lineRule="auto"/>
      </w:pPr>
      <w:r>
        <w:separator/>
      </w:r>
    </w:p>
  </w:endnote>
  <w:endnote w:type="continuationSeparator" w:id="0">
    <w:p w:rsidR="003B763A" w:rsidRDefault="003B763A" w:rsidP="009C5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763A" w:rsidRDefault="003B763A" w:rsidP="009C51FC">
      <w:pPr>
        <w:spacing w:after="0" w:line="240" w:lineRule="auto"/>
      </w:pPr>
      <w:r>
        <w:separator/>
      </w:r>
    </w:p>
  </w:footnote>
  <w:footnote w:type="continuationSeparator" w:id="0">
    <w:p w:rsidR="003B763A" w:rsidRDefault="003B763A" w:rsidP="009C51F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E71"/>
    <w:rsid w:val="0001418E"/>
    <w:rsid w:val="00031D16"/>
    <w:rsid w:val="000C2C2A"/>
    <w:rsid w:val="0010021B"/>
    <w:rsid w:val="00120CE2"/>
    <w:rsid w:val="00167956"/>
    <w:rsid w:val="0018386B"/>
    <w:rsid w:val="001873EE"/>
    <w:rsid w:val="001A5D63"/>
    <w:rsid w:val="001D0D90"/>
    <w:rsid w:val="001D4CA3"/>
    <w:rsid w:val="001E5ADD"/>
    <w:rsid w:val="00202957"/>
    <w:rsid w:val="00216B46"/>
    <w:rsid w:val="00224D22"/>
    <w:rsid w:val="002311B9"/>
    <w:rsid w:val="00236D06"/>
    <w:rsid w:val="00264E45"/>
    <w:rsid w:val="00294342"/>
    <w:rsid w:val="0029729D"/>
    <w:rsid w:val="002B0AD2"/>
    <w:rsid w:val="002C32EE"/>
    <w:rsid w:val="0032510F"/>
    <w:rsid w:val="00335557"/>
    <w:rsid w:val="00366DBD"/>
    <w:rsid w:val="00386898"/>
    <w:rsid w:val="003B763A"/>
    <w:rsid w:val="003C71D5"/>
    <w:rsid w:val="003E5544"/>
    <w:rsid w:val="00406394"/>
    <w:rsid w:val="00412190"/>
    <w:rsid w:val="004448A9"/>
    <w:rsid w:val="00450244"/>
    <w:rsid w:val="00456E95"/>
    <w:rsid w:val="00461B1A"/>
    <w:rsid w:val="0047754E"/>
    <w:rsid w:val="00482360"/>
    <w:rsid w:val="004A4268"/>
    <w:rsid w:val="004B24F5"/>
    <w:rsid w:val="004B7A67"/>
    <w:rsid w:val="004D3674"/>
    <w:rsid w:val="0050238B"/>
    <w:rsid w:val="00503D1C"/>
    <w:rsid w:val="0056024B"/>
    <w:rsid w:val="00586EEC"/>
    <w:rsid w:val="005D7572"/>
    <w:rsid w:val="00662DD5"/>
    <w:rsid w:val="006D5039"/>
    <w:rsid w:val="006F5137"/>
    <w:rsid w:val="00737B15"/>
    <w:rsid w:val="007A6900"/>
    <w:rsid w:val="007F3BD7"/>
    <w:rsid w:val="00811250"/>
    <w:rsid w:val="00812657"/>
    <w:rsid w:val="0081440A"/>
    <w:rsid w:val="0082150C"/>
    <w:rsid w:val="00825EDB"/>
    <w:rsid w:val="008725D3"/>
    <w:rsid w:val="008839A1"/>
    <w:rsid w:val="008C77FA"/>
    <w:rsid w:val="008D074A"/>
    <w:rsid w:val="008D5607"/>
    <w:rsid w:val="008F3633"/>
    <w:rsid w:val="00913E7E"/>
    <w:rsid w:val="00930956"/>
    <w:rsid w:val="009B37C7"/>
    <w:rsid w:val="009C51FC"/>
    <w:rsid w:val="009F4918"/>
    <w:rsid w:val="00A537A3"/>
    <w:rsid w:val="00A54AC8"/>
    <w:rsid w:val="00AA687E"/>
    <w:rsid w:val="00AB4EA5"/>
    <w:rsid w:val="00AE24ED"/>
    <w:rsid w:val="00AE2C6F"/>
    <w:rsid w:val="00AF6F9F"/>
    <w:rsid w:val="00B039C4"/>
    <w:rsid w:val="00B17BCA"/>
    <w:rsid w:val="00B23ECA"/>
    <w:rsid w:val="00B47AB2"/>
    <w:rsid w:val="00B75D14"/>
    <w:rsid w:val="00B76263"/>
    <w:rsid w:val="00B87BCA"/>
    <w:rsid w:val="00B87BE3"/>
    <w:rsid w:val="00BF1E6B"/>
    <w:rsid w:val="00C17E71"/>
    <w:rsid w:val="00C3159A"/>
    <w:rsid w:val="00C51BEA"/>
    <w:rsid w:val="00C63A5D"/>
    <w:rsid w:val="00C67F9B"/>
    <w:rsid w:val="00C77ED8"/>
    <w:rsid w:val="00C96453"/>
    <w:rsid w:val="00C96761"/>
    <w:rsid w:val="00CC6F41"/>
    <w:rsid w:val="00CF6DB8"/>
    <w:rsid w:val="00D26613"/>
    <w:rsid w:val="00D910C0"/>
    <w:rsid w:val="00D91C3B"/>
    <w:rsid w:val="00DA62EE"/>
    <w:rsid w:val="00E0038D"/>
    <w:rsid w:val="00E3444E"/>
    <w:rsid w:val="00E46C2F"/>
    <w:rsid w:val="00E71A88"/>
    <w:rsid w:val="00E801D4"/>
    <w:rsid w:val="00E813B6"/>
    <w:rsid w:val="00E83AFF"/>
    <w:rsid w:val="00EB2381"/>
    <w:rsid w:val="00EE74C4"/>
    <w:rsid w:val="00EF3E98"/>
    <w:rsid w:val="00F073F5"/>
    <w:rsid w:val="00F2333E"/>
    <w:rsid w:val="00F328EE"/>
    <w:rsid w:val="00F43D49"/>
    <w:rsid w:val="00F55F2E"/>
    <w:rsid w:val="00F61535"/>
    <w:rsid w:val="00FD2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C76E3F88-CE3B-4F2D-BC5E-EAFE8E45D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lang w:val="fr-CH"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A54A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54AC8"/>
    <w:rPr>
      <w:rFonts w:ascii="Tahoma" w:hAnsi="Tahoma"/>
      <w:sz w:val="16"/>
    </w:rPr>
  </w:style>
  <w:style w:type="paragraph" w:styleId="FootnoteText">
    <w:name w:val="footnote text"/>
    <w:basedOn w:val="Normal"/>
    <w:link w:val="FootnoteTextChar"/>
    <w:uiPriority w:val="99"/>
    <w:semiHidden/>
    <w:rsid w:val="009C51FC"/>
    <w:pPr>
      <w:spacing w:after="0" w:line="240" w:lineRule="auto"/>
    </w:pPr>
    <w:rPr>
      <w:sz w:val="20"/>
      <w:szCs w:val="20"/>
    </w:rPr>
  </w:style>
  <w:style w:type="character" w:customStyle="1" w:styleId="FootnoteTextChar">
    <w:name w:val="Footnote Text Char"/>
    <w:basedOn w:val="DefaultParagraphFont"/>
    <w:link w:val="FootnoteText"/>
    <w:uiPriority w:val="99"/>
    <w:semiHidden/>
    <w:locked/>
    <w:rsid w:val="009C51FC"/>
    <w:rPr>
      <w:sz w:val="20"/>
    </w:rPr>
  </w:style>
  <w:style w:type="character" w:styleId="FootnoteReference">
    <w:name w:val="footnote reference"/>
    <w:basedOn w:val="DefaultParagraphFont"/>
    <w:uiPriority w:val="99"/>
    <w:semiHidden/>
    <w:rsid w:val="009C51FC"/>
    <w:rPr>
      <w:rFonts w:cs="Times New Roman"/>
      <w:vertAlign w:val="superscript"/>
    </w:rPr>
  </w:style>
  <w:style w:type="character" w:styleId="Hyperlink">
    <w:name w:val="Hyperlink"/>
    <w:basedOn w:val="DefaultParagraphFont"/>
    <w:uiPriority w:val="99"/>
    <w:rsid w:val="003C71D5"/>
    <w:rPr>
      <w:rFonts w:cs="Times New Roman"/>
      <w:color w:val="0000FF"/>
      <w:u w:val="single"/>
    </w:rPr>
  </w:style>
  <w:style w:type="character" w:styleId="FollowedHyperlink">
    <w:name w:val="FollowedHyperlink"/>
    <w:basedOn w:val="DefaultParagraphFont"/>
    <w:uiPriority w:val="99"/>
    <w:semiHidden/>
    <w:rsid w:val="00DA62EE"/>
    <w:rPr>
      <w:rFonts w:cs="Times New Roman"/>
      <w:color w:val="800080"/>
      <w:u w:val="single"/>
    </w:rPr>
  </w:style>
  <w:style w:type="character" w:styleId="Emphasis">
    <w:name w:val="Emphasis"/>
    <w:basedOn w:val="DefaultParagraphFont"/>
    <w:uiPriority w:val="99"/>
    <w:qFormat/>
    <w:rsid w:val="00DA62EE"/>
    <w:rPr>
      <w:rFonts w:cs="Times New Roman"/>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Pages>
  <Words>1811</Words>
  <Characters>10323</Characters>
  <Application>Microsoft Office Word</Application>
  <DocSecurity>0</DocSecurity>
  <Lines>86</Lines>
  <Paragraphs>24</Paragraphs>
  <ScaleCrop>false</ScaleCrop>
  <Company>UNIFR</Company>
  <LinksUpToDate>false</LinksUpToDate>
  <CharactersWithSpaces>12110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Bob2</dc:creator>
  <cp:keywords/>
  <dc:description/>
  <cp:lastModifiedBy>Bob2</cp:lastModifiedBy>
  <cp:revision>3</cp:revision>
  <cp:lastPrinted>2015-04-15T23:11:00Z</cp:lastPrinted>
  <dcterms:created xsi:type="dcterms:W3CDTF">2015-04-20T03:22:00Z</dcterms:created>
  <dcterms:modified xsi:type="dcterms:W3CDTF">2015-05-03T19:25:00Z</dcterms:modified>
</cp:coreProperties>
</file>